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85" w:rsidRDefault="000667F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2.6pt;margin-top:-49.65pt;width:391.1pt;height:62.1pt;z-index:251660288;mso-height-percent:200;mso-height-percent:200;mso-width-relative:margin;mso-height-relative:margin" filled="f" stroked="f">
            <v:textbox style="mso-fit-shape-to-text:t">
              <w:txbxContent>
                <w:p w:rsidR="000667F4" w:rsidRPr="000667F4" w:rsidRDefault="000667F4">
                  <w:pPr>
                    <w:rPr>
                      <w:sz w:val="32"/>
                      <w:szCs w:val="32"/>
                    </w:rPr>
                  </w:pPr>
                  <w:r w:rsidRPr="000667F4">
                    <w:rPr>
                      <w:sz w:val="32"/>
                      <w:szCs w:val="32"/>
                    </w:rPr>
                    <w:t>Quadro da sala dos alunos do CEF</w:t>
                  </w:r>
                  <w:r>
                    <w:rPr>
                      <w:sz w:val="32"/>
                      <w:szCs w:val="32"/>
                    </w:rPr>
                    <w:t>, onde foram registados todos os valores necessários à elaboração do painel.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529600</wp:posOffset>
            </wp:positionH>
            <wp:positionV relativeFrom="paragraph">
              <wp:posOffset>4746</wp:posOffset>
            </wp:positionV>
            <wp:extent cx="7931581" cy="5935851"/>
            <wp:effectExtent l="19050" t="0" r="0" b="0"/>
            <wp:wrapNone/>
            <wp:docPr id="1" name="Imagem 1" descr="F:\Viso 2016-2017\ECO\Painel\IMG_20170529_123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Viso 2016-2017\ECO\Painel\IMG_20170529_1231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581" cy="5935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B4D85" w:rsidSect="000667F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67F4"/>
    <w:rsid w:val="000667F4"/>
    <w:rsid w:val="009B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D8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066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667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1</cp:revision>
  <dcterms:created xsi:type="dcterms:W3CDTF">2017-05-30T22:57:00Z</dcterms:created>
  <dcterms:modified xsi:type="dcterms:W3CDTF">2017-05-30T23:01:00Z</dcterms:modified>
</cp:coreProperties>
</file>