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AD" w:rsidRPr="00DB3C65" w:rsidRDefault="00FF11AD" w:rsidP="00FF11AD">
      <w:pPr>
        <w:jc w:val="center"/>
        <w:rPr>
          <w:rFonts w:cstheme="minorHAnsi"/>
          <w:b/>
          <w:sz w:val="48"/>
          <w:szCs w:val="48"/>
        </w:rPr>
      </w:pPr>
      <w:r>
        <w:rPr>
          <w:rFonts w:ascii="Algerian" w:hAnsi="Algerian" w:cstheme="minorHAnsi"/>
          <w:b/>
          <w:sz w:val="52"/>
          <w:szCs w:val="52"/>
        </w:rPr>
        <w:t>S</w:t>
      </w:r>
      <w:r w:rsidR="00911CA1">
        <w:rPr>
          <w:rFonts w:ascii="Algerian" w:hAnsi="Algerian" w:cstheme="minorHAnsi"/>
          <w:b/>
          <w:sz w:val="52"/>
          <w:szCs w:val="52"/>
        </w:rPr>
        <w:t>ardinha</w:t>
      </w:r>
      <w:r w:rsidRPr="006A22BF">
        <w:rPr>
          <w:rFonts w:cstheme="minorHAnsi"/>
          <w:b/>
          <w:sz w:val="48"/>
          <w:szCs w:val="48"/>
        </w:rPr>
        <w:t xml:space="preserve"> -</w:t>
      </w:r>
      <w:r w:rsidR="00C07BDA">
        <w:rPr>
          <w:rFonts w:cstheme="minorHAnsi"/>
          <w:b/>
          <w:sz w:val="48"/>
          <w:szCs w:val="48"/>
        </w:rPr>
        <w:t xml:space="preserve"> </w:t>
      </w:r>
      <w:r>
        <w:rPr>
          <w:rFonts w:cstheme="minorHAnsi"/>
          <w:b/>
          <w:sz w:val="48"/>
          <w:szCs w:val="48"/>
        </w:rPr>
        <w:t>(</w:t>
      </w:r>
      <w:proofErr w:type="spellStart"/>
      <w:r w:rsidR="00C40A46">
        <w:rPr>
          <w:rFonts w:cstheme="minorHAnsi"/>
          <w:b/>
          <w:sz w:val="48"/>
          <w:szCs w:val="48"/>
        </w:rPr>
        <w:t>Sardina</w:t>
      </w:r>
      <w:proofErr w:type="spellEnd"/>
      <w:r w:rsidR="00C40A46">
        <w:rPr>
          <w:rFonts w:cstheme="minorHAnsi"/>
          <w:b/>
          <w:sz w:val="48"/>
          <w:szCs w:val="48"/>
        </w:rPr>
        <w:t xml:space="preserve"> </w:t>
      </w:r>
      <w:proofErr w:type="spellStart"/>
      <w:r w:rsidR="00C40A46">
        <w:rPr>
          <w:rFonts w:cstheme="minorHAnsi"/>
          <w:b/>
          <w:sz w:val="48"/>
          <w:szCs w:val="48"/>
        </w:rPr>
        <w:t>pilchardus</w:t>
      </w:r>
      <w:proofErr w:type="spellEnd"/>
    </w:p>
    <w:p w:rsidR="00FF11AD" w:rsidRDefault="0048749D" w:rsidP="00FF11AD">
      <w:r w:rsidRPr="0048749D">
        <w:rPr>
          <w:noProof/>
          <w:sz w:val="24"/>
          <w:szCs w:val="24"/>
          <w:u w:val="single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23.8pt;width:255.5pt;height:492.05pt;z-index:251664384;visibility:visible;mso-wrap-distance-left:9pt;mso-wrap-distance-top:0;mso-wrap-distance-right:9pt;mso-wrap-distance-bottom:0;mso-position-horizontal:center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" fillcolor="white [3201]" stroked="f" strokeweight=".5pt">
            <v:textbox>
              <w:txbxContent>
                <w:p w:rsidR="00C40A46" w:rsidRDefault="00C40A46" w:rsidP="00911CA1">
                  <w:pPr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>
                    <w:rPr>
                      <w:rFonts w:ascii="Algerian" w:hAnsi="Algerian"/>
                      <w:b/>
                      <w:sz w:val="28"/>
                      <w:szCs w:val="24"/>
                    </w:rPr>
                    <w:t>Características da espécie</w:t>
                  </w:r>
                </w:p>
                <w:p w:rsidR="00911CA1" w:rsidRDefault="00DB3C65" w:rsidP="00911CA1">
                  <w:pPr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Eu sou a</w:t>
                  </w:r>
                  <w:r w:rsidR="00C40A46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SARDINHA </w:t>
                  </w:r>
                  <w:r w:rsidR="00520C0D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t</w:t>
                  </w:r>
                  <w:bookmarkStart w:id="0" w:name="_GoBack"/>
                  <w:bookmarkEnd w:id="0"/>
                  <w:r w:rsidR="00C40A46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em um corpo alongado coberto 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de escamas, com uma cor azul-prateada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,</w:t>
                  </w:r>
                  <w:r w:rsidR="00C40A46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mais 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escura no do</w:t>
                  </w:r>
                  <w:r w:rsidR="00C40A46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rso do que nos flancos e ventre 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onde apresento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uma cor mais clara e prateada.</w:t>
                  </w:r>
                </w:p>
                <w:p w:rsidR="00911CA1" w:rsidRPr="00911CA1" w:rsidRDefault="00DB3C65" w:rsidP="00911CA1">
                  <w:pPr>
                    <w:spacing w:after="0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Efetuo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migrações em grandes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br/>
                    <w:t>cardumes que durante o dia se protegem dos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br/>
                    <w:t>predadores em</w:t>
                  </w:r>
                  <w:r w:rsid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águas mais profundas e à noite 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sobem para </w:t>
                  </w:r>
                  <w:r w:rsid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águas mais superficiais para se </w:t>
                  </w:r>
                  <w:r w:rsidR="00911CA1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alimentarem de algas e pequenos crustáceos.</w:t>
                  </w:r>
                </w:p>
                <w:p w:rsidR="00911CA1" w:rsidRDefault="00911CA1" w:rsidP="00911CA1">
                  <w:pPr>
                    <w:spacing w:after="0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br/>
                    <w:t>Reproduz</w:t>
                  </w:r>
                  <w:r w:rsidR="00DB3C65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o</w:t>
                  </w:r>
                  <w:r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-</w:t>
                  </w:r>
                  <w:r w:rsidR="00DB3C65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m</w:t>
                  </w:r>
                  <w:r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e de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Outubro a Abril, altura em que </w:t>
                  </w:r>
                  <w:r w:rsidR="00DB3C65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sou</w:t>
                  </w:r>
                  <w:r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mais magra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, e a fêmea pode desovar 50.000 </w:t>
                  </w:r>
                  <w:r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a 60.000 óvulos.</w:t>
                  </w:r>
                </w:p>
                <w:p w:rsidR="00C40A46" w:rsidRDefault="00C40A46" w:rsidP="00911CA1">
                  <w:pPr>
                    <w:spacing w:after="0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</w:p>
                <w:p w:rsidR="00C40A46" w:rsidRDefault="00C40A46" w:rsidP="00911CA1">
                  <w:pPr>
                    <w:spacing w:after="0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</w:p>
                <w:p w:rsidR="00DB3C65" w:rsidRDefault="00C40A46" w:rsidP="00DB3C65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 w:rsidRPr="00D76E61">
                    <w:rPr>
                      <w:rFonts w:ascii="Algerian" w:hAnsi="Algerian"/>
                      <w:b/>
                      <w:sz w:val="28"/>
                      <w:szCs w:val="24"/>
                    </w:rPr>
                    <w:t>Origem Geográfica</w:t>
                  </w:r>
                </w:p>
                <w:p w:rsidR="00C40A46" w:rsidRPr="00DB3C65" w:rsidRDefault="00DB3C65" w:rsidP="00DB3C65">
                  <w:pPr>
                    <w:rPr>
                      <w:rFonts w:ascii="Algerian" w:hAnsi="Algerian"/>
                      <w:b/>
                      <w:sz w:val="28"/>
                      <w:szCs w:val="24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Posso ser</w:t>
                  </w:r>
                  <w:r w:rsidR="00C40A46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encontr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ada no Atlântico Nordeste e Mar </w:t>
                  </w:r>
                  <w:r w:rsidR="00C40A46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Mediter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râneo, onde habito na coluna de </w:t>
                  </w:r>
                  <w:r w:rsidR="00C40A46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água em zonas costeiras de 25 a 100 m de</w:t>
                  </w:r>
                  <w:r w:rsidR="00C40A46"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br/>
                    <w:t>profundidade.</w:t>
                  </w:r>
                </w:p>
                <w:p w:rsidR="00C40A46" w:rsidRPr="00911CA1" w:rsidRDefault="00C40A46" w:rsidP="00911CA1">
                  <w:pPr>
                    <w:spacing w:after="0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</w:p>
                <w:p w:rsidR="00911CA1" w:rsidRPr="00911CA1" w:rsidRDefault="00911CA1" w:rsidP="00911CA1">
                  <w:pPr>
                    <w:spacing w:after="0" w:line="270" w:lineRule="atLeast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 w:rsidRPr="00911CA1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br/>
                  </w:r>
                </w:p>
                <w:p w:rsidR="00911CA1" w:rsidRPr="00911CA1" w:rsidRDefault="00911CA1" w:rsidP="00911CA1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</w:p>
                <w:p w:rsidR="00911CA1" w:rsidRDefault="00911CA1" w:rsidP="00FF11AD">
                  <w:pPr>
                    <w:jc w:val="center"/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FF11AD" w:rsidRPr="00E23E5C" w:rsidRDefault="00FF11AD" w:rsidP="00FF11AD">
                  <w:pPr>
                    <w:jc w:val="center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E23E5C"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Benefícios nutricionais do seu consumo</w:t>
                  </w:r>
                </w:p>
                <w:p w:rsidR="00FF11AD" w:rsidRDefault="00FF11AD" w:rsidP="00FF11AD">
                  <w:pPr>
                    <w:rPr>
                      <w:rFonts w:cstheme="minorHAnsi"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</w:p>
                <w:p w:rsidR="00FF11AD" w:rsidRPr="00373916" w:rsidRDefault="00FF11AD" w:rsidP="00FF11AD">
                  <w:pPr>
                    <w:rPr>
                      <w:rFonts w:cstheme="minorHAnsi"/>
                      <w:color w:val="343434"/>
                      <w:sz w:val="20"/>
                      <w:szCs w:val="20"/>
                      <w:shd w:val="clear" w:color="auto" w:fill="FFFFFF"/>
                    </w:rPr>
                  </w:pPr>
                </w:p>
                <w:p w:rsidR="00FF11AD" w:rsidRPr="00082EF0" w:rsidRDefault="00FF11AD" w:rsidP="00FF11AD">
                  <w:p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</w:p>
                <w:p w:rsidR="00FF11AD" w:rsidRDefault="00FF11AD" w:rsidP="00FF11AD"/>
              </w:txbxContent>
            </v:textbox>
            <w10:wrap anchorx="margin"/>
          </v:shape>
        </w:pict>
      </w:r>
      <w:r w:rsidRPr="0048749D">
        <w:rPr>
          <w:rFonts w:ascii="Algerian" w:hAnsi="Algerian" w:cstheme="minorHAnsi"/>
          <w:noProof/>
          <w:sz w:val="52"/>
          <w:szCs w:val="52"/>
          <w:u w:val="single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52.2pt;margin-top:7.1pt;width:310.4pt;height:543.75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0,24300" fillcolor="white [3212]" strokecolor="black [3213]" strokeweight="2pt">
            <v:textbox>
              <w:txbxContent>
                <w:p w:rsidR="00FF11AD" w:rsidRDefault="00FF11AD" w:rsidP="00FF11AD">
                  <w:pPr>
                    <w:jc w:val="center"/>
                  </w:pPr>
                </w:p>
              </w:txbxContent>
            </v:textbox>
          </v:shape>
        </w:pict>
      </w:r>
    </w:p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/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48749D" w:rsidP="00FF11AD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PT"/>
        </w:rPr>
        <w:pict>
          <v:shape id="_x0000_s1031" type="#_x0000_t62" style="position:absolute;margin-left:71.7pt;margin-top:22.1pt;width:310.4pt;height:566pt;z-index:25166540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" adj="6301,23344" fillcolor="white [3212]" strokecolor="black [3213]" strokeweight="2pt">
            <v:textbox>
              <w:txbxContent>
                <w:p w:rsidR="00C40A46" w:rsidRDefault="00C40A46" w:rsidP="00C40A46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</w:p>
                <w:p w:rsidR="00C40A46" w:rsidRDefault="00C40A46" w:rsidP="00C40A46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Estado de conservação</w:t>
                  </w:r>
                </w:p>
                <w:p w:rsidR="00C40A46" w:rsidRDefault="00DB3C65" w:rsidP="00C40A46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Sou</w:t>
                  </w:r>
                  <w:r w:rsidR="00C40A46" w:rsidRPr="00C40A46">
                    <w:rPr>
                      <w:rFonts w:cstheme="minorHAnsi"/>
                      <w:sz w:val="26"/>
                      <w:szCs w:val="26"/>
                    </w:rPr>
                    <w:t xml:space="preserve"> o peixe mais popular das festas e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arraiais</w:t>
                  </w:r>
                  <w:r w:rsidR="00C40A46" w:rsidRPr="00C40A46">
                    <w:rPr>
                      <w:rFonts w:cstheme="minorHAnsi"/>
                      <w:sz w:val="26"/>
                      <w:szCs w:val="26"/>
                    </w:rPr>
                    <w:t xml:space="preserve"> de Verão, mas é também 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sou </w:t>
                  </w:r>
                  <w:r w:rsidR="00C40A46" w:rsidRPr="00C40A46">
                    <w:rPr>
                      <w:rFonts w:cstheme="minorHAnsi"/>
                      <w:sz w:val="26"/>
                      <w:szCs w:val="26"/>
                    </w:rPr>
                    <w:t xml:space="preserve">a principal espécie usada na indústria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co</w:t>
                  </w:r>
                  <w:r w:rsidR="00C40A46" w:rsidRPr="00C40A46">
                    <w:rPr>
                      <w:rFonts w:cstheme="minorHAnsi"/>
                      <w:sz w:val="26"/>
                      <w:szCs w:val="26"/>
                    </w:rPr>
                    <w:t>nserveira portuguesa, que absorve quase metade das capturas da frota nacional.</w:t>
                  </w:r>
                </w:p>
                <w:p w:rsidR="00EF0440" w:rsidRDefault="00EF0440" w:rsidP="00C40A46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</w:p>
                <w:p w:rsidR="00EF0440" w:rsidRPr="00C40A46" w:rsidRDefault="00EF0440" w:rsidP="00C40A46">
                  <w:pPr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</w:p>
                <w:p w:rsidR="00C40A46" w:rsidRPr="00C40A46" w:rsidRDefault="00FF11AD" w:rsidP="00C40A46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AE2A92">
                    <w:rPr>
                      <w:rFonts w:ascii="Algerian" w:hAnsi="Algerian"/>
                      <w:b/>
                      <w:sz w:val="28"/>
                      <w:szCs w:val="28"/>
                    </w:rPr>
                    <w:t>Sustentabilidade Da Espécie</w:t>
                  </w:r>
                </w:p>
                <w:p w:rsidR="003348C1" w:rsidRDefault="003348C1" w:rsidP="00911CA1">
                  <w:pPr>
                    <w:shd w:val="clear" w:color="auto" w:fill="FFFFFF"/>
                    <w:spacing w:after="0" w:line="270" w:lineRule="atLeast"/>
                    <w:rPr>
                      <w:rFonts w:ascii="Roboto" w:eastAsia="Times New Roman" w:hAnsi="Roboto" w:cs="Times New Roman"/>
                      <w:color w:val="004387"/>
                      <w:sz w:val="20"/>
                      <w:szCs w:val="20"/>
                      <w:lang w:eastAsia="pt-PT"/>
                    </w:rPr>
                  </w:pPr>
                </w:p>
                <w:p w:rsidR="003348C1" w:rsidRDefault="00DB3C65" w:rsidP="00EF0440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Sou</w:t>
                  </w:r>
                  <w:r w:rsidR="00C40A46">
                    <w:rPr>
                      <w:rFonts w:cstheme="minorHAnsi"/>
                      <w:sz w:val="26"/>
                      <w:szCs w:val="26"/>
                    </w:rPr>
                    <w:t xml:space="preserve"> pescada, principalmente a partir de redes de cerco, mas também de redes de emalhar, armações e, ocasionalmente arrasto de fundo.</w:t>
                  </w:r>
                </w:p>
                <w:p w:rsidR="00C40A46" w:rsidRDefault="00C40A46" w:rsidP="00EF0440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 w:rsidRPr="00C40A46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É provável que os efeitos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</w:t>
                  </w:r>
                  <w:r w:rsidRPr="00C40A46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para o ecossistema</w:t>
                  </w: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da pesca de cerco sejam pouco significativos, mas os dados sobre esta questão são insuficientes. </w:t>
                  </w:r>
                </w:p>
                <w:p w:rsidR="00C40A46" w:rsidRDefault="00C40A46" w:rsidP="00EF0440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O impacto desta pesca nos habitats do fundo do mar é considerado baixo e como as sardinhas formam grandes cardumes, as taxas de captura acessória também são relativamente baixas.</w:t>
                  </w:r>
                </w:p>
                <w:p w:rsidR="00EF0440" w:rsidRDefault="00EF0440" w:rsidP="00EF0440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</w:p>
                <w:p w:rsidR="00EF0440" w:rsidRDefault="00EF0440" w:rsidP="00EF0440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</w:p>
                <w:p w:rsidR="00C40A46" w:rsidRPr="00AE2A92" w:rsidRDefault="00C40A46" w:rsidP="00FF11AD"/>
              </w:txbxContent>
            </v:textbox>
          </v:shape>
        </w:pict>
      </w: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F11AD" w:rsidRDefault="00FF11AD" w:rsidP="00FF11AD">
      <w:pPr>
        <w:rPr>
          <w:sz w:val="24"/>
          <w:szCs w:val="24"/>
          <w:u w:val="single"/>
        </w:rPr>
      </w:pPr>
    </w:p>
    <w:p w:rsidR="00F326DD" w:rsidRDefault="00F326DD" w:rsidP="00677A63">
      <w:pPr>
        <w:rPr>
          <w:rFonts w:ascii="Verdana" w:hAnsi="Verdana"/>
          <w:color w:val="343434"/>
          <w:sz w:val="18"/>
          <w:szCs w:val="18"/>
        </w:rPr>
      </w:pPr>
    </w:p>
    <w:p w:rsidR="00677A63" w:rsidRPr="00677A63" w:rsidRDefault="0048749D" w:rsidP="00677A63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pt-PT"/>
        </w:rPr>
        <w:lastRenderedPageBreak/>
        <w:pict>
          <v:shape id="Caixa de texto 4" o:spid="_x0000_s1026" type="#_x0000_t202" style="position:absolute;margin-left:79.95pt;margin-top:32.85pt;width:265.55pt;height:4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" filled="f" stroked="f" strokeweight=".5pt">
            <v:textbox>
              <w:txbxContent>
                <w:p w:rsidR="003D641B" w:rsidRDefault="003D641B" w:rsidP="00E51E71">
                  <w:pPr>
                    <w:jc w:val="both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</w:p>
                <w:p w:rsidR="00EF0440" w:rsidRPr="00E23E5C" w:rsidRDefault="00EF0440" w:rsidP="00EF0440">
                  <w:pPr>
                    <w:jc w:val="center"/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E23E5C">
                    <w:rPr>
                      <w:rFonts w:ascii="Algerian" w:hAnsi="Algeri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Benefícios nutricionais do seu consumo</w:t>
                  </w:r>
                </w:p>
                <w:p w:rsidR="00C07BDA" w:rsidRPr="00C07BDA" w:rsidRDefault="00C07BDA" w:rsidP="00C07BDA">
                  <w:pPr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 w:rsidRPr="00C07BDA">
                    <w:rPr>
                      <w:rFonts w:cstheme="minorHAnsi"/>
                      <w:sz w:val="26"/>
                      <w:szCs w:val="26"/>
                      <w:shd w:val="clear" w:color="auto" w:fill="FFFFFF"/>
                    </w:rPr>
                    <w:t>A sardinha é um peixe altamente nutritivo. É</w:t>
                  </w:r>
                  <w:r w:rsidRPr="00C07BDA">
                    <w:rPr>
                      <w:rFonts w:eastAsia="Times New Roman" w:cstheme="minorHAnsi"/>
                      <w:b/>
                      <w:bCs/>
                      <w:sz w:val="26"/>
                      <w:szCs w:val="26"/>
                      <w:lang w:eastAsia="pt-PT"/>
                    </w:rPr>
                    <w:t> </w:t>
                  </w:r>
                  <w:r w:rsidRPr="00C07BDA">
                    <w:rPr>
                      <w:rFonts w:eastAsia="Times New Roman" w:cstheme="minorHAnsi"/>
                      <w:bCs/>
                      <w:sz w:val="26"/>
                      <w:szCs w:val="26"/>
                      <w:lang w:eastAsia="pt-PT"/>
                    </w:rPr>
                    <w:t>uma fonte natural de:</w:t>
                  </w:r>
                  <w:r w:rsidRPr="00C07BDA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 Proteínas completas e de alto valor biológico; Ferro;  Fósforo; </w:t>
                  </w:r>
                  <w:hyperlink r:id="rId5" w:history="1">
                    <w:r w:rsidRPr="00C07BDA">
                      <w:rPr>
                        <w:rFonts w:eastAsia="Times New Roman" w:cstheme="minorHAnsi"/>
                        <w:bCs/>
                        <w:sz w:val="26"/>
                        <w:szCs w:val="26"/>
                        <w:lang w:eastAsia="pt-PT"/>
                      </w:rPr>
                      <w:t>Magnésio</w:t>
                    </w:r>
                  </w:hyperlink>
                  <w:r w:rsidRPr="00C07BDA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; Vitaminas A, B, D, E </w:t>
                  </w:r>
                  <w:proofErr w:type="spellStart"/>
                  <w:r w:rsidRPr="00C07BDA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e</w:t>
                  </w:r>
                  <w:proofErr w:type="spellEnd"/>
                  <w:r w:rsidRPr="00C07BDA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 xml:space="preserve"> K.</w:t>
                  </w:r>
                </w:p>
                <w:p w:rsidR="00C07BDA" w:rsidRPr="00C07BDA" w:rsidRDefault="00C07BDA" w:rsidP="00C07BDA">
                  <w:pPr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 w:rsidRPr="00C07BDA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São ricas em ómega 3, muito importante na prevenção das doenças cardiovasculares.</w:t>
                  </w:r>
                </w:p>
                <w:p w:rsidR="00C07BDA" w:rsidRPr="00C07BDA" w:rsidRDefault="00C07BDA" w:rsidP="00C07BDA">
                  <w:pPr>
                    <w:shd w:val="clear" w:color="auto" w:fill="FFFFFF"/>
                    <w:spacing w:after="450" w:line="240" w:lineRule="auto"/>
                    <w:jc w:val="both"/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</w:pPr>
                  <w:r w:rsidRPr="00C07BDA">
                    <w:rPr>
                      <w:rFonts w:eastAsia="Times New Roman" w:cstheme="minorHAnsi"/>
                      <w:sz w:val="26"/>
                      <w:szCs w:val="26"/>
                      <w:lang w:eastAsia="pt-PT"/>
                    </w:rPr>
                    <w:t>A mulher na menopausa deve integrar a sardinha na sua alimentação, uma vez que a ingestão deste tipo de alimentos ricos em cálcio e vitamina D, ajudam a preservar os ossos, prevenindo a osteoporose.</w:t>
                  </w:r>
                </w:p>
                <w:p w:rsidR="00C07BDA" w:rsidRDefault="00C07BDA" w:rsidP="00E51E71">
                  <w:pPr>
                    <w:jc w:val="both"/>
                    <w:rPr>
                      <w:rFonts w:cstheme="minorHAnsi"/>
                      <w:sz w:val="26"/>
                      <w:szCs w:val="26"/>
                      <w:shd w:val="clear" w:color="auto" w:fill="FFFFFF"/>
                    </w:rPr>
                  </w:pPr>
                  <w:r w:rsidRPr="00C07BDA">
                    <w:rPr>
                      <w:rStyle w:val="Forte"/>
                      <w:rFonts w:cstheme="minorHAnsi"/>
                      <w:b w:val="0"/>
                      <w:sz w:val="26"/>
                      <w:szCs w:val="26"/>
                      <w:shd w:val="clear" w:color="auto" w:fill="FFFFFF"/>
                    </w:rPr>
                    <w:t>Ajudam ainda, n</w:t>
                  </w:r>
                  <w:r w:rsidRPr="00C07BDA">
                    <w:rPr>
                      <w:rFonts w:cstheme="minorHAnsi"/>
                      <w:sz w:val="26"/>
                      <w:szCs w:val="26"/>
                      <w:shd w:val="clear" w:color="auto" w:fill="FFFFFF"/>
                    </w:rPr>
                    <w:t>a concentração e na prevenção do stresse.</w:t>
                  </w:r>
                </w:p>
                <w:p w:rsidR="00C07BDA" w:rsidRPr="00C07BDA" w:rsidRDefault="00C07BDA" w:rsidP="00E51E71">
                  <w:pPr>
                    <w:jc w:val="both"/>
                    <w:rPr>
                      <w:rFonts w:cstheme="minorHAnsi"/>
                      <w:sz w:val="26"/>
                      <w:szCs w:val="26"/>
                      <w:shd w:val="clear" w:color="auto" w:fill="FFFFFF"/>
                    </w:rPr>
                  </w:pPr>
                </w:p>
                <w:p w:rsidR="003D641B" w:rsidRDefault="00E51E71" w:rsidP="009B1791">
                  <w:pPr>
                    <w:jc w:val="both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b/>
                      <w:sz w:val="28"/>
                      <w:szCs w:val="28"/>
                    </w:rPr>
                    <w:t>Tamanho mínimo de captura</w:t>
                  </w:r>
                </w:p>
                <w:p w:rsidR="00E51E71" w:rsidRPr="00E51E71" w:rsidRDefault="00911CA1" w:rsidP="00E51E7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- 11</w:t>
                  </w:r>
                  <w:r w:rsidR="00E51E71">
                    <w:rPr>
                      <w:sz w:val="26"/>
                      <w:szCs w:val="2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u w:val="single"/>
          <w:lang w:eastAsia="pt-PT"/>
        </w:rPr>
        <w:pict>
          <v:shape id="Chamada rectangular arredondada 3" o:spid="_x0000_s1027" type="#_x0000_t62" style="position:absolute;margin-left:55.2pt;margin-top:11.85pt;width:310.4pt;height:49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" adj="6300,24300" filled="f" strokecolor="black [3213]" strokeweight="2pt">
            <v:textbox>
              <w:txbxContent>
                <w:p w:rsidR="00677A63" w:rsidRDefault="00677A63" w:rsidP="00677A63">
                  <w:pPr>
                    <w:jc w:val="center"/>
                  </w:pPr>
                </w:p>
              </w:txbxContent>
            </v:textbox>
          </v:shape>
        </w:pict>
      </w:r>
    </w:p>
    <w:sectPr w:rsidR="00677A63" w:rsidRPr="00677A63" w:rsidSect="0087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365"/>
    <w:multiLevelType w:val="multilevel"/>
    <w:tmpl w:val="CB7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C2C83"/>
    <w:multiLevelType w:val="multilevel"/>
    <w:tmpl w:val="C02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A63"/>
    <w:rsid w:val="000071D0"/>
    <w:rsid w:val="00082EF0"/>
    <w:rsid w:val="003348C1"/>
    <w:rsid w:val="00351DF9"/>
    <w:rsid w:val="003D641B"/>
    <w:rsid w:val="003D75FE"/>
    <w:rsid w:val="00406E01"/>
    <w:rsid w:val="0048081A"/>
    <w:rsid w:val="0048749D"/>
    <w:rsid w:val="00520C0D"/>
    <w:rsid w:val="00577172"/>
    <w:rsid w:val="00595E07"/>
    <w:rsid w:val="006724F7"/>
    <w:rsid w:val="00677A63"/>
    <w:rsid w:val="00873EA2"/>
    <w:rsid w:val="008B1D50"/>
    <w:rsid w:val="008D11DF"/>
    <w:rsid w:val="00911CA1"/>
    <w:rsid w:val="009B1791"/>
    <w:rsid w:val="009D7D4F"/>
    <w:rsid w:val="00B5560C"/>
    <w:rsid w:val="00C07BDA"/>
    <w:rsid w:val="00C40A46"/>
    <w:rsid w:val="00CB74B5"/>
    <w:rsid w:val="00CC22AB"/>
    <w:rsid w:val="00D358EF"/>
    <w:rsid w:val="00DB0060"/>
    <w:rsid w:val="00DB3C65"/>
    <w:rsid w:val="00E51E71"/>
    <w:rsid w:val="00E6439F"/>
    <w:rsid w:val="00EF0440"/>
    <w:rsid w:val="00F16B12"/>
    <w:rsid w:val="00F326DD"/>
    <w:rsid w:val="00F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9"/>
        <o:r id="V:Rule2" type="callout" idref="#_x0000_s1031"/>
        <o:r id="V:Rule3" type="callout" idref="#Chamada rectangular arredondada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A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D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7D4F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C07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tasaude.lusiadas.pt/magnesio-serve-ob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Carla Silvana Gouveia Santos</cp:lastModifiedBy>
  <cp:revision>16</cp:revision>
  <dcterms:created xsi:type="dcterms:W3CDTF">2019-05-16T10:25:00Z</dcterms:created>
  <dcterms:modified xsi:type="dcterms:W3CDTF">2019-05-27T15:04:00Z</dcterms:modified>
</cp:coreProperties>
</file>