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1603" w14:textId="5A1ED24F" w:rsidR="001C1F54" w:rsidRDefault="001C1F54" w:rsidP="001C1F5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obster-Regular"/>
          <w:b/>
          <w:bCs/>
          <w:sz w:val="32"/>
          <w:szCs w:val="30"/>
        </w:rPr>
      </w:pPr>
      <w:r>
        <w:rPr>
          <w:rFonts w:ascii="Helvetica" w:hAnsi="Helvetica" w:cs="Helvetica"/>
          <w:noProof/>
          <w:color w:val="009933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6B77027A" wp14:editId="652114DF">
            <wp:simplePos x="0" y="0"/>
            <wp:positionH relativeFrom="column">
              <wp:posOffset>4857750</wp:posOffset>
            </wp:positionH>
            <wp:positionV relativeFrom="paragraph">
              <wp:posOffset>-181610</wp:posOffset>
            </wp:positionV>
            <wp:extent cx="1005840" cy="1437005"/>
            <wp:effectExtent l="0" t="0" r="3810" b="0"/>
            <wp:wrapNone/>
            <wp:docPr id="2" name="Imagem 2">
              <a:hlinkClick xmlns:a="http://schemas.openxmlformats.org/drawingml/2006/main" r:id="rId7" tooltip="&quot;Programa Eco-Escol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ooltip="&quot;Programa Eco-Escol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1DDD5C" w14:textId="07EB620C" w:rsidR="001C1F54" w:rsidRPr="003A5F80" w:rsidRDefault="003A5F80" w:rsidP="001C1F5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obster-Regular"/>
          <w:b/>
          <w:bCs/>
          <w:sz w:val="32"/>
          <w:szCs w:val="30"/>
        </w:rPr>
      </w:pPr>
      <w:r w:rsidRPr="003A5F80">
        <w:rPr>
          <w:rFonts w:ascii="Comic Sans MS" w:hAnsi="Comic Sans MS" w:cs="Lobster-Regular"/>
          <w:b/>
          <w:bCs/>
          <w:sz w:val="32"/>
          <w:szCs w:val="30"/>
        </w:rPr>
        <w:t>Cozinhar em Família</w:t>
      </w:r>
    </w:p>
    <w:p w14:paraId="083E7A70" w14:textId="5FEBC3F9" w:rsid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obster-Regular"/>
          <w:sz w:val="28"/>
          <w:szCs w:val="28"/>
        </w:rPr>
      </w:pPr>
    </w:p>
    <w:p w14:paraId="72CA0484" w14:textId="09E4CD62" w:rsidR="003A5F80" w:rsidRPr="003A5F80" w:rsidRDefault="003A5F80" w:rsidP="003A5F8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obster-Regular"/>
          <w:b/>
          <w:bCs/>
          <w:sz w:val="28"/>
          <w:szCs w:val="28"/>
        </w:rPr>
      </w:pPr>
      <w:r w:rsidRPr="003A5F80">
        <w:rPr>
          <w:rFonts w:ascii="Comic Sans MS" w:hAnsi="Comic Sans MS" w:cs="Lobster-Regular"/>
          <w:b/>
          <w:bCs/>
          <w:sz w:val="28"/>
          <w:szCs w:val="28"/>
        </w:rPr>
        <w:t>Pequeno-almoço saudável – “Papa de aveia”</w:t>
      </w:r>
    </w:p>
    <w:p w14:paraId="63F418F6" w14:textId="266E9100" w:rsid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obster-Regular"/>
          <w:sz w:val="28"/>
          <w:szCs w:val="28"/>
        </w:rPr>
      </w:pPr>
    </w:p>
    <w:p w14:paraId="7ABD7B99" w14:textId="77777777" w:rsidR="003A5F80" w:rsidRP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obster-Regular"/>
          <w:sz w:val="28"/>
          <w:szCs w:val="28"/>
        </w:rPr>
      </w:pPr>
    </w:p>
    <w:p w14:paraId="4E9487BA" w14:textId="1A39B230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bCs/>
          <w:sz w:val="28"/>
          <w:szCs w:val="28"/>
        </w:rPr>
      </w:pPr>
      <w:r w:rsidRPr="00233159">
        <w:rPr>
          <w:rFonts w:ascii="Comic Sans MS" w:hAnsi="Comic Sans MS" w:cs="ArialMT"/>
          <w:b/>
          <w:bCs/>
          <w:sz w:val="28"/>
          <w:szCs w:val="28"/>
        </w:rPr>
        <w:t>Ingredientes:</w:t>
      </w:r>
    </w:p>
    <w:p w14:paraId="3275A219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3327D651" w14:textId="77777777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2 colheres de sopa de iogurte grego</w:t>
      </w:r>
    </w:p>
    <w:p w14:paraId="1A55C2E9" w14:textId="77777777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4 morangos (frescos ou congelados)</w:t>
      </w:r>
    </w:p>
    <w:p w14:paraId="6723242F" w14:textId="77777777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meia banana (preferência: madura)</w:t>
      </w:r>
    </w:p>
    <w:p w14:paraId="4A2FFA1D" w14:textId="77777777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q.b. de aveia</w:t>
      </w:r>
    </w:p>
    <w:p w14:paraId="2D9AF89D" w14:textId="77777777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20ml de leite</w:t>
      </w:r>
    </w:p>
    <w:p w14:paraId="1936EB6B" w14:textId="65D85792" w:rsidR="00233159" w:rsidRPr="00233159" w:rsidRDefault="00233159" w:rsidP="002331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q.b. de granola</w:t>
      </w:r>
    </w:p>
    <w:p w14:paraId="37A4689C" w14:textId="394E0A14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01E58034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6AF221A3" w14:textId="5C7403AF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bCs/>
          <w:sz w:val="28"/>
          <w:szCs w:val="28"/>
        </w:rPr>
      </w:pPr>
      <w:r w:rsidRPr="00233159">
        <w:rPr>
          <w:rFonts w:ascii="Comic Sans MS" w:hAnsi="Comic Sans MS" w:cs="ArialMT"/>
          <w:b/>
          <w:bCs/>
          <w:sz w:val="28"/>
          <w:szCs w:val="28"/>
        </w:rPr>
        <w:t>Preparação:</w:t>
      </w:r>
    </w:p>
    <w:p w14:paraId="69BE44A3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66016C23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Deitar o iogurte, os morangos e a banana e triturar tudo muito bem.</w:t>
      </w:r>
    </w:p>
    <w:p w14:paraId="5F9E79B7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Depois deitar a aveia e o leite e mexer com uma colher.</w:t>
      </w:r>
    </w:p>
    <w:p w14:paraId="5DB05D1C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Levar ao frigorífico tapado com película aderente durante a noite.</w:t>
      </w:r>
    </w:p>
    <w:p w14:paraId="51F0F022" w14:textId="33F3B8F1" w:rsid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No dia seguinte, tirar a película e servir com granola por cima.</w:t>
      </w:r>
    </w:p>
    <w:p w14:paraId="280ACE45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</w:p>
    <w:p w14:paraId="233936F3" w14:textId="435C1FEB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Bom apetite!</w:t>
      </w:r>
    </w:p>
    <w:p w14:paraId="1BEE3F03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64FDBFA6" w14:textId="366B6CF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bCs/>
          <w:sz w:val="28"/>
          <w:szCs w:val="28"/>
        </w:rPr>
      </w:pPr>
      <w:r w:rsidRPr="00233159">
        <w:rPr>
          <w:rFonts w:ascii="Comic Sans MS" w:hAnsi="Comic Sans MS" w:cs="ArialMT"/>
          <w:b/>
          <w:bCs/>
          <w:sz w:val="28"/>
          <w:szCs w:val="28"/>
        </w:rPr>
        <w:t>Mini descrição:</w:t>
      </w:r>
    </w:p>
    <w:p w14:paraId="52400BC8" w14:textId="77777777" w:rsidR="00233159" w:rsidRP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7AEA0207" w14:textId="4B489AED" w:rsidR="00233159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233159">
        <w:rPr>
          <w:rFonts w:ascii="Comic Sans MS" w:hAnsi="Comic Sans MS" w:cs="ArialMT"/>
          <w:sz w:val="28"/>
          <w:szCs w:val="28"/>
        </w:rPr>
        <w:t>Esta é uma receita muito saudável e bastante nutritiva para começar bem o dia</w:t>
      </w:r>
      <w:r>
        <w:rPr>
          <w:rFonts w:ascii="Comic Sans MS" w:hAnsi="Comic Sans MS" w:cs="ArialMT"/>
          <w:sz w:val="28"/>
          <w:szCs w:val="28"/>
        </w:rPr>
        <w:t>, com energia e</w:t>
      </w:r>
      <w:r w:rsidRPr="00233159">
        <w:rPr>
          <w:rFonts w:ascii="Comic Sans MS" w:hAnsi="Comic Sans MS" w:cs="ArialMT"/>
          <w:sz w:val="28"/>
          <w:szCs w:val="28"/>
        </w:rPr>
        <w:t xml:space="preserve"> com um excelente sorriso. </w:t>
      </w:r>
    </w:p>
    <w:p w14:paraId="34F6F6B9" w14:textId="4BF016B0" w:rsidR="00CA5241" w:rsidRDefault="00233159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sz w:val="28"/>
          <w:szCs w:val="28"/>
        </w:rPr>
        <w:t>Lá em casa f</w:t>
      </w:r>
      <w:r w:rsidRPr="00233159">
        <w:rPr>
          <w:rFonts w:ascii="Comic Sans MS" w:hAnsi="Comic Sans MS" w:cs="ArialMT"/>
          <w:sz w:val="28"/>
          <w:szCs w:val="28"/>
        </w:rPr>
        <w:t>azemos esta receita duas vezes por semana e</w:t>
      </w:r>
      <w:r>
        <w:rPr>
          <w:rFonts w:ascii="Comic Sans MS" w:hAnsi="Comic Sans MS" w:cs="ArialMT"/>
          <w:sz w:val="28"/>
          <w:szCs w:val="28"/>
        </w:rPr>
        <w:t xml:space="preserve"> </w:t>
      </w:r>
      <w:r w:rsidRPr="00233159">
        <w:rPr>
          <w:rFonts w:ascii="Comic Sans MS" w:hAnsi="Comic Sans MS" w:cs="ArialMT"/>
          <w:sz w:val="28"/>
          <w:szCs w:val="28"/>
        </w:rPr>
        <w:t>resulta sempre</w:t>
      </w:r>
      <w:r>
        <w:rPr>
          <w:rFonts w:ascii="Comic Sans MS" w:hAnsi="Comic Sans MS" w:cs="ArialMT"/>
          <w:sz w:val="28"/>
          <w:szCs w:val="28"/>
        </w:rPr>
        <w:t xml:space="preserve"> num ótimo pequeno-almoço</w:t>
      </w:r>
      <w:r w:rsidRPr="00233159">
        <w:rPr>
          <w:rFonts w:ascii="Comic Sans MS" w:hAnsi="Comic Sans MS" w:cs="ArialMT"/>
          <w:sz w:val="28"/>
          <w:szCs w:val="28"/>
        </w:rPr>
        <w:t>!</w:t>
      </w:r>
    </w:p>
    <w:p w14:paraId="05A2CEC0" w14:textId="77777777" w:rsid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2F31F02D" w14:textId="74CEF020" w:rsid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sz w:val="28"/>
          <w:szCs w:val="28"/>
        </w:rPr>
        <w:t>Link</w:t>
      </w:r>
      <w:r w:rsidR="0034344A">
        <w:rPr>
          <w:rFonts w:ascii="Comic Sans MS" w:hAnsi="Comic Sans MS" w:cs="ArialMT"/>
          <w:sz w:val="28"/>
          <w:szCs w:val="28"/>
        </w:rPr>
        <w:t xml:space="preserve"> do vídeo:</w:t>
      </w:r>
    </w:p>
    <w:p w14:paraId="5275F5A8" w14:textId="125E1489" w:rsidR="003A5F80" w:rsidRDefault="003A5F80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14:paraId="3E4691D4" w14:textId="06965792" w:rsidR="003A5F80" w:rsidRPr="00233159" w:rsidRDefault="009B2FD1" w:rsidP="002331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hyperlink r:id="rId9" w:tgtFrame="DmT-VF1fO29Jd6he4no7FkB" w:history="1">
        <w:r w:rsidR="003A5F80">
          <w:rPr>
            <w:rStyle w:val="Hiperligao"/>
            <w:rFonts w:ascii="Arial" w:hAnsi="Arial" w:cs="Arial"/>
            <w:color w:val="0066CC"/>
          </w:rPr>
          <w:t>https://youtu.be/hQQSmT2nzdQ</w:t>
        </w:r>
      </w:hyperlink>
      <w:r w:rsidR="003A5F80">
        <w:rPr>
          <w:rFonts w:ascii="Arial" w:hAnsi="Arial" w:cs="Arial"/>
          <w:color w:val="000000"/>
          <w:shd w:val="clear" w:color="auto" w:fill="FFFFFF"/>
        </w:rPr>
        <w:t> </w:t>
      </w:r>
    </w:p>
    <w:sectPr w:rsidR="003A5F80" w:rsidRPr="00233159" w:rsidSect="003A5F80">
      <w:head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5346" w14:textId="77777777" w:rsidR="009B2FD1" w:rsidRDefault="009B2FD1" w:rsidP="0034344A">
      <w:pPr>
        <w:spacing w:after="0" w:line="240" w:lineRule="auto"/>
      </w:pPr>
      <w:r>
        <w:separator/>
      </w:r>
    </w:p>
  </w:endnote>
  <w:endnote w:type="continuationSeparator" w:id="0">
    <w:p w14:paraId="48C65FCB" w14:textId="77777777" w:rsidR="009B2FD1" w:rsidRDefault="009B2FD1" w:rsidP="003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b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AE45" w14:textId="77777777" w:rsidR="009B2FD1" w:rsidRDefault="009B2FD1" w:rsidP="0034344A">
      <w:pPr>
        <w:spacing w:after="0" w:line="240" w:lineRule="auto"/>
      </w:pPr>
      <w:r>
        <w:separator/>
      </w:r>
    </w:p>
  </w:footnote>
  <w:footnote w:type="continuationSeparator" w:id="0">
    <w:p w14:paraId="7D8E2995" w14:textId="77777777" w:rsidR="009B2FD1" w:rsidRDefault="009B2FD1" w:rsidP="0034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3993" w14:textId="42D5FFBA" w:rsidR="0034344A" w:rsidRPr="0034344A" w:rsidRDefault="0034344A" w:rsidP="0034344A">
    <w:pPr>
      <w:pStyle w:val="Cabealho"/>
      <w:jc w:val="center"/>
      <w:rPr>
        <w:rFonts w:ascii="Comic Sans MS" w:hAnsi="Comic Sans MS"/>
        <w:sz w:val="24"/>
        <w:szCs w:val="24"/>
      </w:rPr>
    </w:pPr>
    <w:r w:rsidRPr="0034344A">
      <w:rPr>
        <w:rFonts w:ascii="Comic Sans MS" w:hAnsi="Comic Sans MS"/>
        <w:sz w:val="24"/>
        <w:szCs w:val="24"/>
      </w:rPr>
      <w:t>EB1 Santo António – Tomar (Carolina Duarte – 3ºA)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80F2C"/>
    <w:multiLevelType w:val="hybridMultilevel"/>
    <w:tmpl w:val="562C2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59"/>
    <w:rsid w:val="001C1F54"/>
    <w:rsid w:val="00233159"/>
    <w:rsid w:val="0034344A"/>
    <w:rsid w:val="003A5F80"/>
    <w:rsid w:val="003D7370"/>
    <w:rsid w:val="008067AE"/>
    <w:rsid w:val="009B2FD1"/>
    <w:rsid w:val="00C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DF46"/>
  <w15:chartTrackingRefBased/>
  <w15:docId w15:val="{39BF95C2-D843-4CBB-ACB4-7CD5B6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1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3A5F80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F54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4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344A"/>
  </w:style>
  <w:style w:type="paragraph" w:styleId="Rodap">
    <w:name w:val="footer"/>
    <w:basedOn w:val="Normal"/>
    <w:link w:val="RodapCarter"/>
    <w:uiPriority w:val="99"/>
    <w:unhideWhenUsed/>
    <w:rsid w:val="0034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oescolas.abae.p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QQSmT2nzd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Marques</dc:creator>
  <cp:keywords/>
  <dc:description/>
  <cp:lastModifiedBy>Maria João Marques</cp:lastModifiedBy>
  <cp:revision>4</cp:revision>
  <dcterms:created xsi:type="dcterms:W3CDTF">2020-05-29T23:04:00Z</dcterms:created>
  <dcterms:modified xsi:type="dcterms:W3CDTF">2020-05-30T00:46:00Z</dcterms:modified>
</cp:coreProperties>
</file>