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8E" w:rsidRDefault="00010C8E"/>
    <w:p w:rsidR="003E3CFC" w:rsidRDefault="003E3CFC" w:rsidP="003E3CFC">
      <w:pPr>
        <w:jc w:val="center"/>
        <w:rPr>
          <w:b/>
          <w:bCs/>
          <w:color w:val="00B050"/>
          <w:sz w:val="48"/>
          <w:szCs w:val="48"/>
        </w:rPr>
      </w:pPr>
      <w:r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85265" cy="1118870"/>
            <wp:effectExtent l="0" t="0" r="635" b="5080"/>
            <wp:wrapTight wrapText="bothSides">
              <wp:wrapPolygon edited="0">
                <wp:start x="0" y="0"/>
                <wp:lineTo x="0" y="21330"/>
                <wp:lineTo x="21332" y="21330"/>
                <wp:lineTo x="21332" y="0"/>
                <wp:lineTo x="0" y="0"/>
              </wp:wrapPolygon>
            </wp:wrapTight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3CFC" w:rsidRDefault="003E3CFC" w:rsidP="003E3CFC">
      <w:pPr>
        <w:rPr>
          <w:b/>
          <w:bCs/>
          <w:color w:val="00B050"/>
          <w:sz w:val="48"/>
          <w:szCs w:val="48"/>
        </w:rPr>
      </w:pPr>
    </w:p>
    <w:p w:rsidR="003E3CFC" w:rsidRPr="003434F7" w:rsidRDefault="003E3CFC" w:rsidP="003E3CFC">
      <w:pPr>
        <w:rPr>
          <w:b/>
          <w:bCs/>
          <w:color w:val="00B050"/>
          <w:sz w:val="16"/>
          <w:szCs w:val="16"/>
        </w:rPr>
      </w:pPr>
    </w:p>
    <w:p w:rsidR="0073006F" w:rsidRPr="003E3CFC" w:rsidRDefault="003E3CFC" w:rsidP="003E3CFC">
      <w:pPr>
        <w:jc w:val="center"/>
        <w:rPr>
          <w:b/>
          <w:bCs/>
          <w:color w:val="00B050"/>
          <w:sz w:val="40"/>
          <w:szCs w:val="40"/>
        </w:rPr>
      </w:pPr>
      <w:r w:rsidRPr="003434F7">
        <w:rPr>
          <w:b/>
          <w:bCs/>
          <w:color w:val="00B050"/>
          <w:sz w:val="40"/>
          <w:szCs w:val="40"/>
        </w:rPr>
        <w:t>O Que Vais Lanchar?</w:t>
      </w:r>
    </w:p>
    <w:p w:rsidR="00783D2C" w:rsidRDefault="0073006F">
      <w:pPr>
        <w:rPr>
          <w:b/>
          <w:bCs/>
          <w:color w:val="00B050"/>
          <w:sz w:val="36"/>
          <w:szCs w:val="36"/>
        </w:rPr>
      </w:pPr>
      <w:r w:rsidRPr="003434F7">
        <w:rPr>
          <w:b/>
          <w:bCs/>
          <w:color w:val="00B050"/>
          <w:sz w:val="36"/>
          <w:szCs w:val="36"/>
        </w:rPr>
        <w:t xml:space="preserve">Deixa-nos aqui 5 propostas de lanches perfeitos! </w:t>
      </w:r>
    </w:p>
    <w:p w:rsidR="0073006F" w:rsidRPr="003434F7" w:rsidRDefault="0073006F">
      <w:pPr>
        <w:rPr>
          <w:b/>
          <w:bCs/>
          <w:color w:val="00B050"/>
          <w:sz w:val="36"/>
          <w:szCs w:val="36"/>
        </w:rPr>
      </w:pPr>
      <w:r w:rsidRPr="003434F7">
        <w:rPr>
          <w:b/>
          <w:bCs/>
          <w:color w:val="00B050"/>
          <w:sz w:val="36"/>
          <w:szCs w:val="36"/>
        </w:rPr>
        <w:t>Em termos de nutricionais e de sabor, queremos propostas apetitosas.</w:t>
      </w:r>
    </w:p>
    <w:p w:rsidR="0073006F" w:rsidRDefault="0073006F"/>
    <w:tbl>
      <w:tblPr>
        <w:tblStyle w:val="Tabelacomgrelha"/>
        <w:tblW w:w="9304" w:type="dxa"/>
        <w:tblLook w:val="04A0"/>
      </w:tblPr>
      <w:tblGrid>
        <w:gridCol w:w="2376"/>
        <w:gridCol w:w="3261"/>
        <w:gridCol w:w="3667"/>
      </w:tblGrid>
      <w:tr w:rsidR="00086F4D" w:rsidTr="00010C8E">
        <w:trPr>
          <w:trHeight w:val="943"/>
        </w:trPr>
        <w:tc>
          <w:tcPr>
            <w:tcW w:w="2376" w:type="dxa"/>
          </w:tcPr>
          <w:p w:rsidR="00086F4D" w:rsidRDefault="00086F4D" w:rsidP="00086F4D">
            <w:pPr>
              <w:jc w:val="center"/>
            </w:pPr>
            <w:r>
              <w:t>As tuas propostas</w:t>
            </w:r>
          </w:p>
        </w:tc>
        <w:tc>
          <w:tcPr>
            <w:tcW w:w="3261" w:type="dxa"/>
          </w:tcPr>
          <w:p w:rsidR="00086F4D" w:rsidRDefault="00086F4D">
            <w:r>
              <w:t>Componentes (pão, cereais, frutas, etc.)</w:t>
            </w:r>
          </w:p>
        </w:tc>
        <w:tc>
          <w:tcPr>
            <w:tcW w:w="3667" w:type="dxa"/>
          </w:tcPr>
          <w:p w:rsidR="00086F4D" w:rsidRDefault="00086F4D">
            <w:r>
              <w:t>Explica-nos o porquê da tua escolha.</w:t>
            </w:r>
          </w:p>
        </w:tc>
      </w:tr>
      <w:tr w:rsidR="00086F4D" w:rsidTr="00010C8E">
        <w:trPr>
          <w:trHeight w:val="1443"/>
        </w:trPr>
        <w:tc>
          <w:tcPr>
            <w:tcW w:w="2376" w:type="dxa"/>
          </w:tcPr>
          <w:p w:rsidR="00086F4D" w:rsidRDefault="00086F4D">
            <w:r>
              <w:t>Lanche 1</w:t>
            </w:r>
          </w:p>
          <w:p w:rsidR="003434F7" w:rsidRDefault="003434F7"/>
          <w:p w:rsidR="003434F7" w:rsidRDefault="003434F7"/>
        </w:tc>
        <w:tc>
          <w:tcPr>
            <w:tcW w:w="3261" w:type="dxa"/>
          </w:tcPr>
          <w:p w:rsidR="00086F4D" w:rsidRDefault="00086F4D"/>
          <w:p w:rsidR="00023FF8" w:rsidRDefault="00023FF8" w:rsidP="00023FF8">
            <w:r>
              <w:t xml:space="preserve">Leite branco, pão com queijo e alguns frutos vermelhos (uvas, morangos, mirtilos, amoras, </w:t>
            </w:r>
            <w:r w:rsidR="00023342">
              <w:t>etc.</w:t>
            </w:r>
            <w:r>
              <w:t>).</w:t>
            </w:r>
          </w:p>
        </w:tc>
        <w:tc>
          <w:tcPr>
            <w:tcW w:w="3667" w:type="dxa"/>
          </w:tcPr>
          <w:p w:rsidR="00086F4D" w:rsidRDefault="00086F4D"/>
          <w:p w:rsidR="00023FF8" w:rsidRDefault="00023FF8" w:rsidP="00023FF8">
            <w:r>
              <w:t>O leite e o queijo têm cálcio para os ossos, o pão dá-nos energia para brincar e os frutos vermelhos ajudam a proteger as células... para não ficarem velhas.</w:t>
            </w:r>
          </w:p>
        </w:tc>
      </w:tr>
      <w:tr w:rsidR="00086F4D" w:rsidTr="00010C8E">
        <w:trPr>
          <w:trHeight w:val="1443"/>
        </w:trPr>
        <w:tc>
          <w:tcPr>
            <w:tcW w:w="2376" w:type="dxa"/>
          </w:tcPr>
          <w:p w:rsidR="00086F4D" w:rsidRDefault="00086F4D">
            <w:r>
              <w:t>Lanche 2</w:t>
            </w:r>
          </w:p>
          <w:p w:rsidR="003434F7" w:rsidRDefault="003434F7"/>
          <w:p w:rsidR="003434F7" w:rsidRDefault="003434F7"/>
        </w:tc>
        <w:tc>
          <w:tcPr>
            <w:tcW w:w="3261" w:type="dxa"/>
          </w:tcPr>
          <w:p w:rsidR="00086F4D" w:rsidRDefault="00023FF8" w:rsidP="00023FF8">
            <w:r>
              <w:t xml:space="preserve">Leite branco e panquecas de banana . </w:t>
            </w:r>
          </w:p>
        </w:tc>
        <w:tc>
          <w:tcPr>
            <w:tcW w:w="3667" w:type="dxa"/>
          </w:tcPr>
          <w:p w:rsidR="00086F4D" w:rsidRDefault="00023FF8" w:rsidP="00023FF8">
            <w:r>
              <w:t>O leite faz sempre bem e as panquecas de banana feitas em casa,  não levam açúcar  e já têm a fruta.</w:t>
            </w:r>
          </w:p>
        </w:tc>
      </w:tr>
      <w:tr w:rsidR="00086F4D" w:rsidTr="00010C8E">
        <w:trPr>
          <w:trHeight w:val="1443"/>
        </w:trPr>
        <w:tc>
          <w:tcPr>
            <w:tcW w:w="2376" w:type="dxa"/>
          </w:tcPr>
          <w:p w:rsidR="00086F4D" w:rsidRDefault="00086F4D">
            <w:r>
              <w:t>Lanche 3</w:t>
            </w:r>
          </w:p>
          <w:p w:rsidR="003434F7" w:rsidRDefault="003434F7"/>
          <w:p w:rsidR="003434F7" w:rsidRDefault="003434F7"/>
        </w:tc>
        <w:tc>
          <w:tcPr>
            <w:tcW w:w="3261" w:type="dxa"/>
          </w:tcPr>
          <w:p w:rsidR="00086F4D" w:rsidRDefault="00023FF8">
            <w:r>
              <w:t>Iogurte sólido, com Kiwi, maçã e cereais integrais.</w:t>
            </w:r>
          </w:p>
        </w:tc>
        <w:tc>
          <w:tcPr>
            <w:tcW w:w="3667" w:type="dxa"/>
          </w:tcPr>
          <w:p w:rsidR="00086F4D" w:rsidRDefault="00023FF8">
            <w:r>
              <w:t>Gosto muito deste lanche parece uma sobremesa. O iogurte tem cálcio, a fruta vitaminas e os cereais ajudam a ter energia.</w:t>
            </w:r>
          </w:p>
        </w:tc>
      </w:tr>
      <w:tr w:rsidR="00086F4D" w:rsidTr="00010C8E">
        <w:trPr>
          <w:trHeight w:val="1443"/>
        </w:trPr>
        <w:tc>
          <w:tcPr>
            <w:tcW w:w="2376" w:type="dxa"/>
          </w:tcPr>
          <w:p w:rsidR="00086F4D" w:rsidRDefault="00086F4D">
            <w:r>
              <w:t>Lanche 4</w:t>
            </w:r>
          </w:p>
          <w:p w:rsidR="003434F7" w:rsidRDefault="003434F7"/>
          <w:p w:rsidR="003434F7" w:rsidRDefault="003434F7"/>
        </w:tc>
        <w:tc>
          <w:tcPr>
            <w:tcW w:w="3261" w:type="dxa"/>
          </w:tcPr>
          <w:p w:rsidR="00086F4D" w:rsidRDefault="00023FF8" w:rsidP="00023FF8">
            <w:r>
              <w:t>Leite branco, pão com marmelada ou doce caseiro e palitos de cenoura</w:t>
            </w:r>
          </w:p>
        </w:tc>
        <w:tc>
          <w:tcPr>
            <w:tcW w:w="3667" w:type="dxa"/>
          </w:tcPr>
          <w:p w:rsidR="00086F4D" w:rsidRDefault="00023FF8" w:rsidP="00732F69">
            <w:r>
              <w:t xml:space="preserve">O leite faz bem aos ossos, os doces feitos em casa têm menos açúcar e conservantes, por isso podemos comer algumas vezes no </w:t>
            </w:r>
            <w:r w:rsidR="00732F69">
              <w:t>pão</w:t>
            </w:r>
            <w:r>
              <w:t xml:space="preserve"> e a cenoura crua é deliciosa, </w:t>
            </w:r>
            <w:r w:rsidR="00732F69">
              <w:t xml:space="preserve">tem vitaminas,  </w:t>
            </w:r>
            <w:r>
              <w:t>faz bem aos</w:t>
            </w:r>
            <w:r w:rsidR="00732F69">
              <w:t xml:space="preserve"> dentinhos e tem menos </w:t>
            </w:r>
            <w:r w:rsidR="00023342">
              <w:t>açúcar</w:t>
            </w:r>
            <w:r w:rsidR="00732F69">
              <w:t xml:space="preserve"> d</w:t>
            </w:r>
            <w:r>
              <w:t>o que cozida</w:t>
            </w:r>
            <w:r w:rsidR="00732F69">
              <w:t>.</w:t>
            </w:r>
          </w:p>
        </w:tc>
      </w:tr>
      <w:tr w:rsidR="00086F4D" w:rsidTr="00010C8E">
        <w:trPr>
          <w:trHeight w:val="1498"/>
        </w:trPr>
        <w:tc>
          <w:tcPr>
            <w:tcW w:w="2376" w:type="dxa"/>
          </w:tcPr>
          <w:p w:rsidR="00086F4D" w:rsidRDefault="00086F4D">
            <w:r>
              <w:t>Lanche 5</w:t>
            </w:r>
          </w:p>
          <w:p w:rsidR="003434F7" w:rsidRDefault="003434F7"/>
          <w:p w:rsidR="003434F7" w:rsidRDefault="003434F7"/>
        </w:tc>
        <w:tc>
          <w:tcPr>
            <w:tcW w:w="3261" w:type="dxa"/>
          </w:tcPr>
          <w:p w:rsidR="00086F4D" w:rsidRDefault="00732F69" w:rsidP="00732F69">
            <w:r>
              <w:t>Sumo de laranja e pão com omeleta feita com um pouco de óleo de coco ou azeite.</w:t>
            </w:r>
          </w:p>
        </w:tc>
        <w:tc>
          <w:tcPr>
            <w:tcW w:w="3667" w:type="dxa"/>
          </w:tcPr>
          <w:p w:rsidR="00086F4D" w:rsidRDefault="00732F69">
            <w:r>
              <w:t xml:space="preserve">O sumo de laranja tem vitamina C, o pão dá-nos energia e a omeleta tem </w:t>
            </w:r>
            <w:r w:rsidR="00023342">
              <w:t>proteínas</w:t>
            </w:r>
            <w:r>
              <w:t xml:space="preserve"> e quando é feita em óleo de coco ou azeite é mais saudável.</w:t>
            </w:r>
          </w:p>
        </w:tc>
      </w:tr>
    </w:tbl>
    <w:p w:rsidR="000D65F7" w:rsidRDefault="000D65F7"/>
    <w:sectPr w:rsidR="000D65F7" w:rsidSect="00010C8E">
      <w:pgSz w:w="11906" w:h="16838"/>
      <w:pgMar w:top="0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FE7" w:rsidRDefault="00012FE7" w:rsidP="00086F4D">
      <w:pPr>
        <w:spacing w:after="0" w:line="240" w:lineRule="auto"/>
      </w:pPr>
      <w:r>
        <w:separator/>
      </w:r>
    </w:p>
  </w:endnote>
  <w:endnote w:type="continuationSeparator" w:id="1">
    <w:p w:rsidR="00012FE7" w:rsidRDefault="00012FE7" w:rsidP="0008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FE7" w:rsidRDefault="00012FE7" w:rsidP="00086F4D">
      <w:pPr>
        <w:spacing w:after="0" w:line="240" w:lineRule="auto"/>
      </w:pPr>
      <w:r>
        <w:separator/>
      </w:r>
    </w:p>
  </w:footnote>
  <w:footnote w:type="continuationSeparator" w:id="1">
    <w:p w:rsidR="00012FE7" w:rsidRDefault="00012FE7" w:rsidP="00086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4BC"/>
    <w:rsid w:val="00010C8E"/>
    <w:rsid w:val="000120B4"/>
    <w:rsid w:val="00012FE7"/>
    <w:rsid w:val="00023342"/>
    <w:rsid w:val="00023FF8"/>
    <w:rsid w:val="00086F4D"/>
    <w:rsid w:val="000D65F7"/>
    <w:rsid w:val="001E4AC9"/>
    <w:rsid w:val="003434F7"/>
    <w:rsid w:val="003E3CFC"/>
    <w:rsid w:val="00725FFA"/>
    <w:rsid w:val="0073006F"/>
    <w:rsid w:val="00732F69"/>
    <w:rsid w:val="00783D2C"/>
    <w:rsid w:val="007E57F4"/>
    <w:rsid w:val="0092204B"/>
    <w:rsid w:val="00970B05"/>
    <w:rsid w:val="00AD68DF"/>
    <w:rsid w:val="00B834BC"/>
    <w:rsid w:val="00C13D62"/>
    <w:rsid w:val="00CB426C"/>
    <w:rsid w:val="00CC0684"/>
    <w:rsid w:val="00DC7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72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D6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08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86F4D"/>
  </w:style>
  <w:style w:type="paragraph" w:styleId="Rodap">
    <w:name w:val="footer"/>
    <w:basedOn w:val="Normal"/>
    <w:link w:val="RodapCarcter"/>
    <w:uiPriority w:val="99"/>
    <w:unhideWhenUsed/>
    <w:rsid w:val="0008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86F4D"/>
  </w:style>
  <w:style w:type="paragraph" w:styleId="Textodebalo">
    <w:name w:val="Balloon Text"/>
    <w:basedOn w:val="Normal"/>
    <w:link w:val="TextodebaloCarcter"/>
    <w:uiPriority w:val="99"/>
    <w:semiHidden/>
    <w:unhideWhenUsed/>
    <w:rsid w:val="00CB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B4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Vieira</dc:creator>
  <cp:lastModifiedBy>Utilizador</cp:lastModifiedBy>
  <cp:revision>3</cp:revision>
  <cp:lastPrinted>2021-01-14T16:25:00Z</cp:lastPrinted>
  <dcterms:created xsi:type="dcterms:W3CDTF">2021-06-04T11:10:00Z</dcterms:created>
  <dcterms:modified xsi:type="dcterms:W3CDTF">2021-06-04T11:12:00Z</dcterms:modified>
</cp:coreProperties>
</file>