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C1F28" w14:textId="77777777" w:rsidR="003434F7" w:rsidRDefault="003434F7" w:rsidP="000D65F7">
      <w:pPr>
        <w:jc w:val="center"/>
        <w:rPr>
          <w:b/>
          <w:bCs/>
          <w:color w:val="00B050"/>
          <w:sz w:val="48"/>
          <w:szCs w:val="48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09FC2513" wp14:editId="2926F6B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85265" cy="1118870"/>
            <wp:effectExtent l="0" t="0" r="635" b="5080"/>
            <wp:wrapTight wrapText="bothSides">
              <wp:wrapPolygon edited="0">
                <wp:start x="0" y="0"/>
                <wp:lineTo x="0" y="21330"/>
                <wp:lineTo x="21332" y="21330"/>
                <wp:lineTo x="2133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8429C1" w14:textId="77777777" w:rsidR="003434F7" w:rsidRDefault="003434F7" w:rsidP="003434F7">
      <w:pPr>
        <w:rPr>
          <w:b/>
          <w:bCs/>
          <w:color w:val="00B050"/>
          <w:sz w:val="48"/>
          <w:szCs w:val="48"/>
        </w:rPr>
      </w:pPr>
    </w:p>
    <w:p w14:paraId="7742C45A" w14:textId="77777777" w:rsidR="003434F7" w:rsidRPr="003434F7" w:rsidRDefault="003434F7" w:rsidP="003434F7">
      <w:pPr>
        <w:rPr>
          <w:b/>
          <w:bCs/>
          <w:color w:val="00B050"/>
          <w:sz w:val="16"/>
          <w:szCs w:val="16"/>
        </w:rPr>
      </w:pPr>
    </w:p>
    <w:p w14:paraId="432472FC" w14:textId="77777777" w:rsidR="0073006F" w:rsidRDefault="0073006F"/>
    <w:p w14:paraId="685C16D2" w14:textId="77777777" w:rsidR="00783D2C" w:rsidRDefault="0073006F">
      <w:pPr>
        <w:rPr>
          <w:b/>
          <w:bCs/>
          <w:color w:val="00B050"/>
          <w:sz w:val="36"/>
          <w:szCs w:val="36"/>
        </w:rPr>
      </w:pPr>
      <w:r w:rsidRPr="003434F7">
        <w:rPr>
          <w:b/>
          <w:bCs/>
          <w:color w:val="00B050"/>
          <w:sz w:val="36"/>
          <w:szCs w:val="36"/>
        </w:rPr>
        <w:t xml:space="preserve">Deixa-nos aqui 5 propostas de lanches perfeitos! </w:t>
      </w:r>
    </w:p>
    <w:p w14:paraId="2FE457FF" w14:textId="77777777" w:rsidR="0073006F" w:rsidRPr="003434F7" w:rsidRDefault="0073006F">
      <w:pPr>
        <w:rPr>
          <w:b/>
          <w:bCs/>
          <w:color w:val="00B050"/>
          <w:sz w:val="36"/>
          <w:szCs w:val="36"/>
        </w:rPr>
      </w:pPr>
      <w:r w:rsidRPr="003434F7">
        <w:rPr>
          <w:b/>
          <w:bCs/>
          <w:color w:val="00B050"/>
          <w:sz w:val="36"/>
          <w:szCs w:val="36"/>
        </w:rPr>
        <w:t>Em termos de nutricionais e de sabor, queremos propostas apetitosas.</w:t>
      </w:r>
    </w:p>
    <w:p w14:paraId="6610A614" w14:textId="77777777" w:rsidR="0073006F" w:rsidRDefault="0073006F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73FD5" w14:paraId="67F1D0BB" w14:textId="77777777" w:rsidTr="00086F4D">
        <w:tc>
          <w:tcPr>
            <w:tcW w:w="2831" w:type="dxa"/>
          </w:tcPr>
          <w:p w14:paraId="27C0424E" w14:textId="77777777" w:rsidR="00086F4D" w:rsidRDefault="00086F4D" w:rsidP="00086F4D">
            <w:pPr>
              <w:jc w:val="center"/>
            </w:pPr>
            <w:r>
              <w:t>As tuas propostas</w:t>
            </w:r>
          </w:p>
        </w:tc>
        <w:tc>
          <w:tcPr>
            <w:tcW w:w="2831" w:type="dxa"/>
          </w:tcPr>
          <w:p w14:paraId="15BC798A" w14:textId="77777777" w:rsidR="00086F4D" w:rsidRDefault="00086F4D">
            <w:r>
              <w:t>Componentes (pão, cereais, frutas, etc.)</w:t>
            </w:r>
          </w:p>
        </w:tc>
        <w:tc>
          <w:tcPr>
            <w:tcW w:w="2832" w:type="dxa"/>
          </w:tcPr>
          <w:p w14:paraId="7A8F5661" w14:textId="77777777" w:rsidR="00086F4D" w:rsidRDefault="00086F4D">
            <w:r>
              <w:t>Explica-nos o porquê da tua escolha.</w:t>
            </w:r>
          </w:p>
        </w:tc>
      </w:tr>
      <w:tr w:rsidR="00873FD5" w14:paraId="54A3A857" w14:textId="77777777" w:rsidTr="00086F4D">
        <w:tc>
          <w:tcPr>
            <w:tcW w:w="2831" w:type="dxa"/>
          </w:tcPr>
          <w:p w14:paraId="42E17BC3" w14:textId="77777777" w:rsidR="00086F4D" w:rsidRDefault="00086F4D">
            <w:r>
              <w:t>Lanche 1</w:t>
            </w:r>
          </w:p>
          <w:p w14:paraId="5F55BBE8" w14:textId="77777777" w:rsidR="003434F7" w:rsidRDefault="003434F7"/>
          <w:p w14:paraId="7716ABD6" w14:textId="77777777" w:rsidR="003434F7" w:rsidRDefault="003434F7"/>
        </w:tc>
        <w:tc>
          <w:tcPr>
            <w:tcW w:w="2831" w:type="dxa"/>
          </w:tcPr>
          <w:p w14:paraId="3BCB3AE9" w14:textId="282C22C7" w:rsidR="00086F4D" w:rsidRDefault="00873FD5">
            <w:r>
              <w:rPr>
                <w:noProof/>
              </w:rPr>
              <w:drawing>
                <wp:inline distT="0" distB="0" distL="0" distR="0" wp14:anchorId="4E083E75" wp14:editId="0BB1E96D">
                  <wp:extent cx="1247726" cy="12382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467" cy="12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14:paraId="7E9FD462" w14:textId="24B9FFE7" w:rsidR="00086F4D" w:rsidRDefault="00873FD5" w:rsidP="00873FD5">
            <w:pPr>
              <w:jc w:val="both"/>
            </w:pPr>
            <w:r>
              <w:t xml:space="preserve">Estes lanches foram preparados em contexto familiar, onde as educadoras sugeriram aos pais tornar a sua apresentação mais atrativa, no sentido de incentivar a criança a uma alimentação saudável. </w:t>
            </w:r>
          </w:p>
        </w:tc>
      </w:tr>
      <w:tr w:rsidR="00873FD5" w14:paraId="0552A58C" w14:textId="77777777" w:rsidTr="00086F4D">
        <w:tc>
          <w:tcPr>
            <w:tcW w:w="2831" w:type="dxa"/>
          </w:tcPr>
          <w:p w14:paraId="257DEB72" w14:textId="77777777" w:rsidR="00086F4D" w:rsidRDefault="00086F4D">
            <w:r>
              <w:t>Lanche 2</w:t>
            </w:r>
          </w:p>
          <w:p w14:paraId="6ABE4615" w14:textId="77777777" w:rsidR="003434F7" w:rsidRDefault="003434F7"/>
          <w:p w14:paraId="20939362" w14:textId="77777777" w:rsidR="003434F7" w:rsidRDefault="003434F7"/>
        </w:tc>
        <w:tc>
          <w:tcPr>
            <w:tcW w:w="2831" w:type="dxa"/>
          </w:tcPr>
          <w:p w14:paraId="5889E4D3" w14:textId="5DC0B567" w:rsidR="00086F4D" w:rsidRDefault="00873FD5">
            <w:r>
              <w:rPr>
                <w:noProof/>
              </w:rPr>
              <w:drawing>
                <wp:inline distT="0" distB="0" distL="0" distR="0" wp14:anchorId="70027B72" wp14:editId="7F12D115">
                  <wp:extent cx="1285875" cy="1285875"/>
                  <wp:effectExtent l="0" t="0" r="9525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14:paraId="3D1C64C5" w14:textId="38FA40A8" w:rsidR="00086F4D" w:rsidRDefault="00F25F90">
            <w:r w:rsidRPr="00F25F90">
              <w:t>Estes lanches foram preparados em contexto familiar, onde as educadoras sugeriram aos pais tornar a sua apresentação mais atrativa, no sentido de incentivar a criança a uma alimentação saudável.</w:t>
            </w:r>
          </w:p>
        </w:tc>
      </w:tr>
      <w:tr w:rsidR="00873FD5" w14:paraId="05B430D5" w14:textId="77777777" w:rsidTr="00086F4D">
        <w:tc>
          <w:tcPr>
            <w:tcW w:w="2831" w:type="dxa"/>
          </w:tcPr>
          <w:p w14:paraId="4EA5A661" w14:textId="77777777" w:rsidR="00086F4D" w:rsidRDefault="00086F4D">
            <w:r>
              <w:t>Lanche 3</w:t>
            </w:r>
          </w:p>
          <w:p w14:paraId="43ECABC2" w14:textId="77777777" w:rsidR="003434F7" w:rsidRDefault="003434F7"/>
          <w:p w14:paraId="6986071E" w14:textId="77777777" w:rsidR="003434F7" w:rsidRDefault="003434F7"/>
        </w:tc>
        <w:tc>
          <w:tcPr>
            <w:tcW w:w="2831" w:type="dxa"/>
          </w:tcPr>
          <w:p w14:paraId="55CBFB57" w14:textId="3CFAB28E" w:rsidR="00086F4D" w:rsidRDefault="00873FD5">
            <w:r>
              <w:rPr>
                <w:noProof/>
              </w:rPr>
              <w:drawing>
                <wp:inline distT="0" distB="0" distL="0" distR="0" wp14:anchorId="092FF882" wp14:editId="27DE862F">
                  <wp:extent cx="1276350" cy="1260439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28" cy="1281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14:paraId="0D761299" w14:textId="738F38B5" w:rsidR="00086F4D" w:rsidRDefault="00F25F90">
            <w:r>
              <w:t>Estes lanches foram preparados em contexto familiar, onde as educadoras sugeriram aos pais tornar a sua apresentação mais atrativa, no sentido de incentivar a criança a uma alimentação saudável.</w:t>
            </w:r>
          </w:p>
        </w:tc>
      </w:tr>
      <w:tr w:rsidR="00873FD5" w14:paraId="7C08D901" w14:textId="77777777" w:rsidTr="00086F4D">
        <w:tc>
          <w:tcPr>
            <w:tcW w:w="2831" w:type="dxa"/>
          </w:tcPr>
          <w:p w14:paraId="6CC20629" w14:textId="77777777" w:rsidR="00086F4D" w:rsidRDefault="00086F4D">
            <w:r>
              <w:t>Lanche 4</w:t>
            </w:r>
          </w:p>
          <w:p w14:paraId="6A73483B" w14:textId="77777777" w:rsidR="003434F7" w:rsidRDefault="003434F7"/>
          <w:p w14:paraId="63A6EAA7" w14:textId="77777777" w:rsidR="003434F7" w:rsidRDefault="003434F7"/>
        </w:tc>
        <w:tc>
          <w:tcPr>
            <w:tcW w:w="2831" w:type="dxa"/>
          </w:tcPr>
          <w:p w14:paraId="1585061A" w14:textId="4AC243F3" w:rsidR="00086F4D" w:rsidRDefault="00873FD5">
            <w:r>
              <w:rPr>
                <w:noProof/>
              </w:rPr>
              <w:drawing>
                <wp:inline distT="0" distB="0" distL="0" distR="0" wp14:anchorId="4FF2AB10" wp14:editId="49FBA687">
                  <wp:extent cx="1352550" cy="1204635"/>
                  <wp:effectExtent l="0" t="0" r="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638" cy="122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14:paraId="2B47C978" w14:textId="75D07F80" w:rsidR="00086F4D" w:rsidRDefault="00F25F90">
            <w:r>
              <w:t>Estes lanches foram preparados em contexto familiar, onde as educadoras sugeriram aos pais tornar a sua apresentação mais atrativa, no sentido de incentivar a criança a uma alimentação saudável.</w:t>
            </w:r>
          </w:p>
        </w:tc>
      </w:tr>
      <w:tr w:rsidR="00873FD5" w14:paraId="513871B9" w14:textId="77777777" w:rsidTr="00086F4D">
        <w:tc>
          <w:tcPr>
            <w:tcW w:w="2831" w:type="dxa"/>
          </w:tcPr>
          <w:p w14:paraId="7A7A0873" w14:textId="77777777" w:rsidR="00086F4D" w:rsidRDefault="00086F4D">
            <w:r>
              <w:lastRenderedPageBreak/>
              <w:t>Lanche 5</w:t>
            </w:r>
          </w:p>
          <w:p w14:paraId="36A3252E" w14:textId="77777777" w:rsidR="003434F7" w:rsidRDefault="003434F7"/>
          <w:p w14:paraId="2BD623DD" w14:textId="77777777" w:rsidR="003434F7" w:rsidRDefault="003434F7"/>
        </w:tc>
        <w:tc>
          <w:tcPr>
            <w:tcW w:w="2831" w:type="dxa"/>
          </w:tcPr>
          <w:p w14:paraId="512A9A12" w14:textId="6E6A85F7" w:rsidR="00086F4D" w:rsidRDefault="00873FD5">
            <w:r>
              <w:rPr>
                <w:noProof/>
              </w:rPr>
              <w:drawing>
                <wp:inline distT="0" distB="0" distL="0" distR="0" wp14:anchorId="7CD74755" wp14:editId="245EC46F">
                  <wp:extent cx="1119691" cy="1113886"/>
                  <wp:effectExtent l="0" t="0" r="4445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55" cy="113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14:paraId="6A6574A3" w14:textId="1A6A9D72" w:rsidR="00086F4D" w:rsidRDefault="00F25F90">
            <w:r>
              <w:t xml:space="preserve"> </w:t>
            </w:r>
            <w:r>
              <w:t>Estes lanches foram preparados em contexto familiar, onde as educadoras sugeriram aos pais tornar a sua apresentação mais atrativa, no sentido de incentivar a criança a uma alimentação saudável.</w:t>
            </w:r>
          </w:p>
        </w:tc>
      </w:tr>
    </w:tbl>
    <w:p w14:paraId="7D6F9E3F" w14:textId="77777777" w:rsidR="0073006F" w:rsidRDefault="0073006F"/>
    <w:p w14:paraId="3E16C123" w14:textId="77777777" w:rsidR="000D65F7" w:rsidRDefault="000D65F7"/>
    <w:sectPr w:rsidR="000D65F7" w:rsidSect="003434F7">
      <w:pgSz w:w="11906" w:h="16838"/>
      <w:pgMar w:top="284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B111A" w14:textId="77777777" w:rsidR="002B5F34" w:rsidRDefault="002B5F34" w:rsidP="00086F4D">
      <w:pPr>
        <w:spacing w:after="0" w:line="240" w:lineRule="auto"/>
      </w:pPr>
      <w:r>
        <w:separator/>
      </w:r>
    </w:p>
  </w:endnote>
  <w:endnote w:type="continuationSeparator" w:id="0">
    <w:p w14:paraId="376F3694" w14:textId="77777777" w:rsidR="002B5F34" w:rsidRDefault="002B5F34" w:rsidP="0008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3AC6A" w14:textId="77777777" w:rsidR="002B5F34" w:rsidRDefault="002B5F34" w:rsidP="00086F4D">
      <w:pPr>
        <w:spacing w:after="0" w:line="240" w:lineRule="auto"/>
      </w:pPr>
      <w:r>
        <w:separator/>
      </w:r>
    </w:p>
  </w:footnote>
  <w:footnote w:type="continuationSeparator" w:id="0">
    <w:p w14:paraId="4BD7B0A1" w14:textId="77777777" w:rsidR="002B5F34" w:rsidRDefault="002B5F34" w:rsidP="00086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BC"/>
    <w:rsid w:val="00071875"/>
    <w:rsid w:val="00086F4D"/>
    <w:rsid w:val="000D65F7"/>
    <w:rsid w:val="00193E8B"/>
    <w:rsid w:val="002175A0"/>
    <w:rsid w:val="002A0230"/>
    <w:rsid w:val="002B5F34"/>
    <w:rsid w:val="003434F7"/>
    <w:rsid w:val="004F0FC1"/>
    <w:rsid w:val="006C2770"/>
    <w:rsid w:val="0073006F"/>
    <w:rsid w:val="0076268C"/>
    <w:rsid w:val="00783D2C"/>
    <w:rsid w:val="007E57F4"/>
    <w:rsid w:val="00873FD5"/>
    <w:rsid w:val="008A0927"/>
    <w:rsid w:val="0092204B"/>
    <w:rsid w:val="00970B05"/>
    <w:rsid w:val="00AE20E0"/>
    <w:rsid w:val="00B834BC"/>
    <w:rsid w:val="00CC0684"/>
    <w:rsid w:val="00CC4522"/>
    <w:rsid w:val="00D358CF"/>
    <w:rsid w:val="00EB711C"/>
    <w:rsid w:val="00F2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1021"/>
  <w15:docId w15:val="{B72712C3-EF53-4C2E-A8D5-89466605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11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D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86F4D"/>
  </w:style>
  <w:style w:type="paragraph" w:styleId="Rodap">
    <w:name w:val="footer"/>
    <w:basedOn w:val="Normal"/>
    <w:link w:val="RodapCar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86F4D"/>
  </w:style>
  <w:style w:type="character" w:styleId="Refdecomentrio">
    <w:name w:val="annotation reference"/>
    <w:basedOn w:val="Tipodeletrapredefinidodopargrafo"/>
    <w:uiPriority w:val="99"/>
    <w:semiHidden/>
    <w:unhideWhenUsed/>
    <w:rsid w:val="00D358C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358C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358C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358C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358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Vieira</dc:creator>
  <cp:lastModifiedBy>Informática4 Felgueiras</cp:lastModifiedBy>
  <cp:revision>8</cp:revision>
  <cp:lastPrinted>2021-01-14T16:25:00Z</cp:lastPrinted>
  <dcterms:created xsi:type="dcterms:W3CDTF">2021-05-29T17:14:00Z</dcterms:created>
  <dcterms:modified xsi:type="dcterms:W3CDTF">2021-07-09T09:00:00Z</dcterms:modified>
</cp:coreProperties>
</file>