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bookmarkStart w:colFirst="0" w:colLast="0" w:name="_heading=h.urcldnp7qvb3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NOTÍCIA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bookmarkStart w:colFirst="0" w:colLast="0" w:name="_heading=h.11bhkbmnnps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 desperdício alimentar - pequenas atitudes que podem fazer a diferença!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desperdício alimentar é um dos principais problemas a nível económico, ambiental e social. </w:t>
      </w:r>
    </w:p>
    <w:p w:rsidR="00000000" w:rsidDel="00000000" w:rsidP="00000000" w:rsidRDefault="00000000" w:rsidRPr="00000000" w14:paraId="00000006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alunos do 3ºano da EB do Parque, numa semana onde a alimentação foi alvo de uma reflexão mais profícua e preocupados com o consumo sustentável e, em articulação com o Eco-Escolas (Brigadas da Cantina), desenvolveram um conjunto de atividades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de pesquisa e de monitorização de dados na cantina, que se refletiram em cartazes apelativos que querem partilhar com a comunidade educativa.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mudança começa em cada um de nós. A mudança de mentalidades e comportamentos têm um papel fundamental para que a redução do desperdício alimentar aconteça.</w:t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unidos vamos conseguir fazer a diferença e melhorar o futuro.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bidi="ar-SA" w:eastAsia="pt-PT" w:val="pt-PT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basedOn w:val="1"/>
    <w:next w:val="1"/>
    <w:uiPriority w:val="0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 w:val="1"/>
      <w:keepLines w:val="1"/>
      <w:spacing w:after="60"/>
    </w:pPr>
    <w:rPr>
      <w:sz w:val="52"/>
      <w:szCs w:val="52"/>
    </w:rPr>
  </w:style>
  <w:style w:type="table" w:styleId="12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61rwlYKMw55fAc+g//f9eYMbA==">CgMxLjAyDmgudXJjbGRucDdxdmIzMg5oLjExYmhrYm1ubnBzcDIIaC5namRneHM4AHIhMU5ZNXRLWl9Wd3FDRkx2SGxiN3RySUpiNnFvUTZIUkpw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2022-10-15T22:10:00Z</dcterms:created>
  <dc:creator>Pedro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2241D074AF604A63BC9C1A53A1F68B45</vt:lpwstr>
  </property>
</Properties>
</file>