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-228599</wp:posOffset>
                </wp:positionV>
                <wp:extent cx="6886575" cy="456565"/>
                <wp:effectExtent b="0" l="0" r="0" t="0"/>
                <wp:wrapSquare wrapText="bothSides" distB="0" distT="0" distL="114300" distR="114300"/>
                <wp:docPr id="210613054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02700" y="3551700"/>
                          <a:ext cx="6886575" cy="456565"/>
                          <a:chOff x="1902700" y="3551700"/>
                          <a:chExt cx="6886600" cy="456600"/>
                        </a:xfrm>
                      </wpg:grpSpPr>
                      <wpg:grpSp>
                        <wpg:cNvGrpSpPr/>
                        <wpg:grpSpPr>
                          <a:xfrm>
                            <a:off x="1902710" y="3551716"/>
                            <a:ext cx="6886578" cy="456569"/>
                            <a:chOff x="-4" y="-2"/>
                            <a:chExt cx="5304774" cy="45652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-2" y="0"/>
                              <a:ext cx="5304750" cy="456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4" y="-2"/>
                              <a:ext cx="4764671" cy="456529"/>
                              <a:chOff x="-2" y="-1"/>
                              <a:chExt cx="4764670" cy="456527"/>
                            </a:xfrm>
                          </wpg:grpSpPr>
                          <pic:pic>
                            <pic:nvPicPr>
                              <pic:cNvPr descr="Imagem 5" id="5" name="Shape 5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4274711" y="85597"/>
                                <a:ext cx="489957" cy="337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descr="Imagem 6" id="6" name="Shape 6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-2" y="-1"/>
                                <a:ext cx="4235519" cy="4565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>
                          <pic:nvPicPr>
                            <pic:cNvPr descr="Imagem 2" id="7" name="Shape 7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834988" y="69170"/>
                              <a:ext cx="469782" cy="2835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-228599</wp:posOffset>
                </wp:positionV>
                <wp:extent cx="6886575" cy="456565"/>
                <wp:effectExtent b="0" l="0" r="0" t="0"/>
                <wp:wrapSquare wrapText="bothSides" distB="0" distT="0" distL="114300" distR="114300"/>
                <wp:docPr id="210613054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6575" cy="456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2324100</wp:posOffset>
            </wp:positionH>
            <wp:positionV relativeFrom="paragraph">
              <wp:posOffset>70700</wp:posOffset>
            </wp:positionV>
            <wp:extent cx="2464435" cy="657225"/>
            <wp:effectExtent b="0" l="0" r="0" t="0"/>
            <wp:wrapNone/>
            <wp:docPr descr="C:\Users\Andreia\Desktop\ass.png" id="2106130553" name="image3.png"/>
            <a:graphic>
              <a:graphicData uri="http://schemas.openxmlformats.org/drawingml/2006/picture">
                <pic:pic>
                  <pic:nvPicPr>
                    <pic:cNvPr descr="C:\Users\Andreia\Desktop\ass.png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657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46990</wp:posOffset>
            </wp:positionV>
            <wp:extent cx="2405380" cy="812800"/>
            <wp:effectExtent b="0" l="0" r="0" t="0"/>
            <wp:wrapSquare wrapText="bothSides" distB="0" distT="0" distL="114300" distR="114300"/>
            <wp:docPr descr="LOGOabaeEE" id="2106130566" name="image5.jpg"/>
            <a:graphic>
              <a:graphicData uri="http://schemas.openxmlformats.org/drawingml/2006/picture">
                <pic:pic>
                  <pic:nvPicPr>
                    <pic:cNvPr descr="LOGOabaeEE"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812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2428875</wp:posOffset>
            </wp:positionH>
            <wp:positionV relativeFrom="paragraph">
              <wp:posOffset>166370</wp:posOffset>
            </wp:positionV>
            <wp:extent cx="1905000" cy="1466850"/>
            <wp:effectExtent b="0" l="0" r="0" t="0"/>
            <wp:wrapNone/>
            <wp:docPr descr="Diapositivo5" id="2106130561" name="image4.jpg"/>
            <a:graphic>
              <a:graphicData uri="http://schemas.openxmlformats.org/drawingml/2006/picture">
                <pic:pic>
                  <pic:nvPicPr>
                    <pic:cNvPr descr="Diapositivo5"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66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b w:val="1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Memória Descritiva</w:t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b w:val="1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Desafio Eco-Ementas 2024/2025</w:t>
      </w:r>
    </w:p>
    <w:p w:rsidR="00000000" w:rsidDel="00000000" w:rsidP="00000000" w:rsidRDefault="00000000" w:rsidRPr="00000000" w14:paraId="0000000D">
      <w:pPr>
        <w:jc w:val="righ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righ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righ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1ºano do Curso CEF de Empregado de Restaurante/Bar</w:t>
      </w:r>
    </w:p>
    <w:p w:rsidR="00000000" w:rsidDel="00000000" w:rsidP="00000000" w:rsidRDefault="00000000" w:rsidRPr="00000000" w14:paraId="00000010">
      <w:pPr>
        <w:jc w:val="righ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Turma: 8º F</w:t>
      </w:r>
    </w:p>
    <w:p w:rsidR="00000000" w:rsidDel="00000000" w:rsidP="00000000" w:rsidRDefault="00000000" w:rsidRPr="00000000" w14:paraId="00000011">
      <w:pPr>
        <w:jc w:val="right"/>
        <w:rPr>
          <w:rFonts w:ascii="Arial" w:cs="Arial" w:eastAsia="Arial" w:hAnsi="Arial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u w:val="single"/>
          <w:rtl w:val="0"/>
        </w:rPr>
        <w:t xml:space="preserve">Professores responsáveis do desafio Eco-Ementas:</w:t>
      </w:r>
    </w:p>
    <w:p w:rsidR="00000000" w:rsidDel="00000000" w:rsidP="00000000" w:rsidRDefault="00000000" w:rsidRPr="00000000" w14:paraId="00000012">
      <w:pPr>
        <w:ind w:left="7788" w:firstLine="0"/>
        <w:jc w:val="righ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Christine Iglesias</w:t>
      </w:r>
    </w:p>
    <w:p w:rsidR="00000000" w:rsidDel="00000000" w:rsidP="00000000" w:rsidRDefault="00000000" w:rsidRPr="00000000" w14:paraId="00000013">
      <w:pPr>
        <w:ind w:left="7788" w:firstLine="0"/>
        <w:jc w:val="righ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   Francisco Torrão</w:t>
      </w:r>
    </w:p>
    <w:p w:rsidR="00000000" w:rsidDel="00000000" w:rsidP="00000000" w:rsidRDefault="00000000" w:rsidRPr="00000000" w14:paraId="00000014">
      <w:pPr>
        <w:ind w:left="7080" w:firstLine="707.0000000000005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15">
      <w:pPr>
        <w:jc w:val="right"/>
        <w:rPr>
          <w:rFonts w:ascii="Arial" w:cs="Arial" w:eastAsia="Arial" w:hAnsi="Arial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u w:val="single"/>
          <w:rtl w:val="0"/>
        </w:rPr>
        <w:t xml:space="preserve">Professor coordenador do Projeto Eco-Escolas: </w:t>
      </w:r>
    </w:p>
    <w:p w:rsidR="00000000" w:rsidDel="00000000" w:rsidP="00000000" w:rsidRDefault="00000000" w:rsidRPr="00000000" w14:paraId="00000016">
      <w:pPr>
        <w:ind w:left="7080" w:firstLine="0"/>
        <w:jc w:val="righ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     Filipe Raivel</w:t>
      </w:r>
    </w:p>
    <w:p w:rsidR="00000000" w:rsidDel="00000000" w:rsidP="00000000" w:rsidRDefault="00000000" w:rsidRPr="00000000" w14:paraId="00000017">
      <w:pPr>
        <w:ind w:left="6372" w:firstLine="707.0000000000005"/>
        <w:jc w:val="righ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8">
      <w:pPr>
        <w:ind w:left="6372" w:firstLine="707.0000000000005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6372" w:firstLine="707.0000000000005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 Black" w:cs="Arial Black" w:eastAsia="Arial Black" w:hAnsi="Arial 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114300</wp:posOffset>
                </wp:positionV>
                <wp:extent cx="4734560" cy="7718425"/>
                <wp:effectExtent b="0" l="0" r="0" t="0"/>
                <wp:wrapNone/>
                <wp:docPr id="2106130547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3004120" y="0"/>
                          <a:ext cx="4683760" cy="7560000"/>
                        </a:xfrm>
                        <a:prstGeom prst="verticalScroll">
                          <a:avLst>
                            <a:gd fmla="val 12500" name="adj"/>
                          </a:avLst>
                        </a:prstGeom>
                        <a:blipFill rotWithShape="1">
                          <a:blip r:embed="rId14">
                            <a:alphaModFix/>
                          </a:blip>
                          <a:tile algn="tl" flip="none" tx="0" sx="100000" ty="0" sy="100000"/>
                        </a:blip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114300</wp:posOffset>
                </wp:positionV>
                <wp:extent cx="4734560" cy="7718425"/>
                <wp:effectExtent b="0" l="0" r="0" t="0"/>
                <wp:wrapNone/>
                <wp:docPr id="210613054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34560" cy="7718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2508885</wp:posOffset>
            </wp:positionH>
            <wp:positionV relativeFrom="paragraph">
              <wp:posOffset>203200</wp:posOffset>
            </wp:positionV>
            <wp:extent cx="1941195" cy="664210"/>
            <wp:effectExtent b="0" l="0" r="0" t="0"/>
            <wp:wrapNone/>
            <wp:docPr id="210613054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664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38100</wp:posOffset>
                </wp:positionV>
                <wp:extent cx="2745740" cy="4493893"/>
                <wp:effectExtent b="0" l="0" r="0" t="0"/>
                <wp:wrapNone/>
                <wp:docPr id="2106130546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977893" y="1536863"/>
                          <a:ext cx="2736215" cy="4486275"/>
                        </a:xfrm>
                        <a:prstGeom prst="rect">
                          <a:avLst/>
                        </a:prstGeom>
                        <a:blipFill rotWithShape="1">
                          <a:blip r:embed="rId14">
                            <a:alphaModFix/>
                          </a:blip>
                          <a:tile algn="tl" flip="none" tx="0" sx="100000" ty="0" sy="100000"/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3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Creme de Legumes </w:t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Assados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3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*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3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Feijoada de Frango</w:t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 e Salada de Alface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3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*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3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Laranja com Calda de Mel e Canela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3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*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3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Água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38100</wp:posOffset>
                </wp:positionV>
                <wp:extent cx="2745740" cy="4493893"/>
                <wp:effectExtent b="0" l="0" r="0" t="0"/>
                <wp:wrapNone/>
                <wp:docPr id="210613054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740" cy="44938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2841625</wp:posOffset>
            </wp:positionH>
            <wp:positionV relativeFrom="paragraph">
              <wp:posOffset>9525</wp:posOffset>
            </wp:positionV>
            <wp:extent cx="1224915" cy="492125"/>
            <wp:effectExtent b="0" l="0" r="0" t="0"/>
            <wp:wrapNone/>
            <wp:docPr id="210613056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492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3426460" cy="622300"/>
                <wp:effectExtent b="0" l="0" r="0" t="0"/>
                <wp:wrapNone/>
                <wp:docPr id="2106130545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642295" y="3478375"/>
                          <a:ext cx="3407410" cy="603250"/>
                        </a:xfrm>
                        <a:prstGeom prst="rect">
                          <a:avLst/>
                        </a:prstGeom>
                        <a:blipFill rotWithShape="1">
                          <a:blip r:embed="rId14">
                            <a:alphaModFix/>
                          </a:blip>
                          <a:tile algn="tl" flip="none" tx="0" sx="100000" ty="0" sy="100000"/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EB 2,3 com Secundário de Santo António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3426460" cy="622300"/>
                <wp:effectExtent b="0" l="0" r="0" t="0"/>
                <wp:wrapNone/>
                <wp:docPr id="210613054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6460" cy="62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Registo das principais etapas</w:t>
      </w:r>
    </w:p>
    <w:p w:rsidR="00000000" w:rsidDel="00000000" w:rsidP="00000000" w:rsidRDefault="00000000" w:rsidRPr="00000000" w14:paraId="0000003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Novo ano, novo desafio Eco-Ementas! </w:t>
      </w:r>
    </w:p>
    <w:p w:rsidR="00000000" w:rsidDel="00000000" w:rsidP="00000000" w:rsidRDefault="00000000" w:rsidRPr="00000000" w14:paraId="0000003B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turma de CEF do 1º organizou-se em grupos para pesquisar, elaborar e propor uma ementa que preenchesse os requisitos pedidos:</w:t>
      </w:r>
    </w:p>
    <w:p w:rsidR="00000000" w:rsidDel="00000000" w:rsidP="00000000" w:rsidRDefault="00000000" w:rsidRPr="00000000" w14:paraId="0000003C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Equilibrada</w:t>
      </w:r>
    </w:p>
    <w:p w:rsidR="00000000" w:rsidDel="00000000" w:rsidP="00000000" w:rsidRDefault="00000000" w:rsidRPr="00000000" w14:paraId="0000003D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Saudável (valor nutricional)</w:t>
      </w:r>
    </w:p>
    <w:p w:rsidR="00000000" w:rsidDel="00000000" w:rsidP="00000000" w:rsidRDefault="00000000" w:rsidRPr="00000000" w14:paraId="0000003E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Sustentável/Sazonal</w:t>
      </w:r>
    </w:p>
    <w:p w:rsidR="00000000" w:rsidDel="00000000" w:rsidP="00000000" w:rsidRDefault="00000000" w:rsidRPr="00000000" w14:paraId="0000003F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Saborosa</w:t>
      </w:r>
    </w:p>
    <w:p w:rsidR="00000000" w:rsidDel="00000000" w:rsidP="00000000" w:rsidRDefault="00000000" w:rsidRPr="00000000" w14:paraId="00000040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Baseada na Dieta Mediterrânica</w:t>
      </w:r>
    </w:p>
    <w:p w:rsidR="00000000" w:rsidDel="00000000" w:rsidP="00000000" w:rsidRDefault="00000000" w:rsidRPr="00000000" w14:paraId="00000041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Preço acessível</w:t>
      </w:r>
    </w:p>
    <w:p w:rsidR="00000000" w:rsidDel="00000000" w:rsidP="00000000" w:rsidRDefault="00000000" w:rsidRPr="00000000" w14:paraId="00000042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Disponibilidade local</w:t>
      </w:r>
    </w:p>
    <w:p w:rsidR="00000000" w:rsidDel="00000000" w:rsidP="00000000" w:rsidRDefault="00000000" w:rsidRPr="00000000" w14:paraId="00000043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Isenta de glúten e lactose</w:t>
      </w:r>
    </w:p>
    <w:p w:rsidR="00000000" w:rsidDel="00000000" w:rsidP="00000000" w:rsidRDefault="00000000" w:rsidRPr="00000000" w14:paraId="00000044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Uso de ervas aromáticas</w:t>
      </w:r>
    </w:p>
    <w:p w:rsidR="00000000" w:rsidDel="00000000" w:rsidP="00000000" w:rsidRDefault="00000000" w:rsidRPr="00000000" w14:paraId="0000004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Replicável na cantina, em grandes quantidades</w:t>
      </w:r>
    </w:p>
    <w:p w:rsidR="00000000" w:rsidDel="00000000" w:rsidP="00000000" w:rsidRDefault="00000000" w:rsidRPr="00000000" w14:paraId="0000004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Colocando em prática as aprendizagens relacionadas com esta temática, que fazem parte dos nossos conteúdos programáticos, os alunos foram divididos em diferentes grupos de trabalho. Cada grupo teve a oportunidade de criar uma ementa com os requisitos necessários para que fosse eleita a mais completa.</w:t>
      </w:r>
    </w:p>
    <w:p w:rsidR="00000000" w:rsidDel="00000000" w:rsidP="00000000" w:rsidRDefault="00000000" w:rsidRPr="00000000" w14:paraId="00000047">
      <w:pPr>
        <w:pStyle w:val="Heading2"/>
        <w:shd w:fill="ffffff" w:val="clear"/>
        <w:spacing w:after="0" w:before="0" w:lineRule="auto"/>
        <w:jc w:val="both"/>
        <w:rPr>
          <w:rFonts w:ascii="Arial" w:cs="Arial" w:eastAsia="Arial" w:hAnsi="Arial"/>
          <w:b w:val="0"/>
          <w:sz w:val="22"/>
          <w:szCs w:val="22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Para a escolha dos alimentos, os alunos inspiraram-se na Dieta Mediterrânica e nos produtos da horta da escola e dos produtores locais, sem esquecer a sua sazonalidade (outono/inverno). Courgette, Alho francês, cenoura, couve coração, batata-doce, alface, batata, maçã, laranja… são algumas das opções tidas em conta neste desafio. </w:t>
      </w:r>
    </w:p>
    <w:p w:rsidR="00000000" w:rsidDel="00000000" w:rsidP="00000000" w:rsidRDefault="00000000" w:rsidRPr="00000000" w14:paraId="00000048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2"/>
        <w:shd w:fill="ffffff" w:val="clear"/>
        <w:spacing w:after="0" w:before="0" w:lineRule="auto"/>
        <w:jc w:val="both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No ano passado, foi apresentado um prato de peixe, pelo que este ano foi escolhida como proteína a carne - Frango. “C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ada português consome em média 30 quilos de 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frango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 por ano, o que coloca 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Portugal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 em primeiro lugar na União Europeia no 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consumo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 de carne de aves” (</w:t>
      </w:r>
      <w:hyperlink r:id="rId17">
        <w:r w:rsidDel="00000000" w:rsidR="00000000" w:rsidRPr="00000000">
          <w:rPr>
            <w:rFonts w:ascii="Arial" w:cs="Arial" w:eastAsia="Arial" w:hAnsi="Arial"/>
            <w:b w:val="0"/>
            <w:color w:val="1155cc"/>
            <w:sz w:val="22"/>
            <w:szCs w:val="22"/>
            <w:u w:val="single"/>
            <w:rtl w:val="0"/>
          </w:rPr>
          <w:t xml:space="preserve">Cada português come em média por ano 30 quilos de frango, o recorde da União Europeia | Portugal | PÚBLICO</w:t>
        </w:r>
      </w:hyperlink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04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carne de </w:t>
      </w:r>
      <w:r w:rsidDel="00000000" w:rsidR="00000000" w:rsidRPr="00000000">
        <w:rPr>
          <w:rFonts w:ascii="Arial" w:cs="Arial" w:eastAsia="Arial" w:hAnsi="Arial"/>
          <w:rtl w:val="0"/>
        </w:rPr>
        <w:t xml:space="preserve">frango</w:t>
      </w:r>
      <w:r w:rsidDel="00000000" w:rsidR="00000000" w:rsidRPr="00000000">
        <w:rPr>
          <w:rFonts w:ascii="Arial" w:cs="Arial" w:eastAsia="Arial" w:hAnsi="Arial"/>
          <w:rtl w:val="0"/>
        </w:rPr>
        <w:t xml:space="preserve"> é rica em vitaminas do complexo B, nomeadamente vitamina B12, uma vitamina importante para a produção de energia, que contribui para a redução do cansaço e fadiga e para o bom funcionamento do sistema nervoso.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4B">
      <w:pPr>
        <w:spacing w:after="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Após o trabalho desenvolvido, foi feita a apresentação das várias ementas, os professores responsáveis pelo projeto, Christine Iglesias e Francisco Torrão, elegeram a ementa a concurso, por considerar que esta contemplava todos os requisitos pedidos. </w:t>
      </w:r>
    </w:p>
    <w:p w:rsidR="00000000" w:rsidDel="00000000" w:rsidP="00000000" w:rsidRDefault="00000000" w:rsidRPr="00000000" w14:paraId="0000004C">
      <w:pPr>
        <w:spacing w:after="0" w:before="240" w:lineRule="auto"/>
        <w:jc w:val="both"/>
        <w:rPr>
          <w:rFonts w:ascii="Arial" w:cs="Arial" w:eastAsia="Arial" w:hAnsi="Arial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rtl w:val="0"/>
        </w:rPr>
        <w:t xml:space="preserve">A ementa vencedora seguiu as directrizes da Dieta Mediterrânica pelo incentivo de consumo de vegetais e frutas, pela limitação do uso do açúcar, tradição de beber água às refeições, consumo de carne magras de forma pontual e uso de azeite, soberano nas gorduras, pois o seu consumo está associado à prevenção de doenças cardíacas, diabetes e possui propriedades anti-inflamatórias. </w:t>
      </w:r>
    </w:p>
    <w:p w:rsidR="00000000" w:rsidDel="00000000" w:rsidP="00000000" w:rsidRDefault="00000000" w:rsidRPr="00000000" w14:paraId="0000004D">
      <w:pPr>
        <w:spacing w:after="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utilização de recursos naturais para que o meio ambiente não seja sobrecarregado, promovendo assim a sustentabilidade, também foram tidos em conta, uma vez que a ementa privilegia os legumes e fruta existentes na horta da escola e dos produtores locais e/ou hortas de familiares. O consumo de produtos sazonais reduz a necessidade de transporte, de estufas e da exploração em excesso da biodiversidade e, por isso, causa pouco impacto, por não haver consumo de frutas e legumes fora de época. </w:t>
      </w:r>
    </w:p>
    <w:p w:rsidR="00000000" w:rsidDel="00000000" w:rsidP="00000000" w:rsidRDefault="00000000" w:rsidRPr="00000000" w14:paraId="0000004E">
      <w:pPr>
        <w:spacing w:after="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nível financeiro, esta dieta favorece as economias locais, ao promover a compra de produtos alimentares a pequenos produtores, em especial quando comprados em mercados tradicionais e municipais. Para além de ser acessível para replicar na cantina escolar. </w:t>
      </w:r>
    </w:p>
    <w:p w:rsidR="00000000" w:rsidDel="00000000" w:rsidP="00000000" w:rsidRDefault="00000000" w:rsidRPr="00000000" w14:paraId="0000004F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experiência dos alunos como consumidores das refeições da cantina escolar para contribuir para uma ementa que seja apelativa, também não foi deixada de lado. </w:t>
      </w:r>
    </w:p>
    <w:p w:rsidR="00000000" w:rsidDel="00000000" w:rsidP="00000000" w:rsidRDefault="00000000" w:rsidRPr="00000000" w14:paraId="00000050">
      <w:pPr>
        <w:spacing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creme de legumes assados deste menu oferece uma combinação rica de sabores e nutrientes. Esta sopa saudável e equilibrada é perfeita para aquecer os dias de inverno, proporcionando conforto em cada colherada.</w:t>
      </w:r>
    </w:p>
    <w:p w:rsidR="00000000" w:rsidDel="00000000" w:rsidP="00000000" w:rsidRDefault="00000000" w:rsidRPr="00000000" w14:paraId="0000005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prato principal é, sem dúvida, a “jóia da coroa” desta ementa, não apenas por cumprir todos os requisitos, mas também por representar uma abordagem inovadora. A feijoada de frango surge como uma alternativa leve e equilibrada à versão tradicional, mantendo todo o sabor e riqueza nutricional. A acompanhar, a clássica salada de alface, que nunca “compromete”. Um prato reconfortante e cheio de sabores mediterrâneos tipicamente português.</w:t>
      </w:r>
    </w:p>
    <w:p w:rsidR="00000000" w:rsidDel="00000000" w:rsidP="00000000" w:rsidRDefault="00000000" w:rsidRPr="00000000" w14:paraId="0000005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sobremesa foi criada para envolver os sentidos com sabores reconfortantes, perfeita para os dias mais frescos. Uma delicada preparação de laranja, realçada por uma envolvente calda de mel e canela, celebra a doçura natural e os aromas genuínos de Portugal.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Para acompanhar esta refeição, água, simplesmente água, para que os convivas possam disfrutar de cada um dos sabores escondidos nesta ementa.</w:t>
      </w:r>
    </w:p>
    <w:p w:rsidR="00000000" w:rsidDel="00000000" w:rsidP="00000000" w:rsidRDefault="00000000" w:rsidRPr="00000000" w14:paraId="0000005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ementa foi cuidadosamente elaborada para contemplar todos os requisitos pedidos, pelo que não contem glúten e lactose, logo não precisa ser adaptada. </w:t>
      </w:r>
    </w:p>
    <w:p w:rsidR="00000000" w:rsidDel="00000000" w:rsidP="00000000" w:rsidRDefault="00000000" w:rsidRPr="00000000" w14:paraId="00000055">
      <w:pPr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ementa final consiste em:</w:t>
      </w:r>
    </w:p>
    <w:p w:rsidR="00000000" w:rsidDel="00000000" w:rsidP="00000000" w:rsidRDefault="00000000" w:rsidRPr="00000000" w14:paraId="00000056">
      <w:pPr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Creme de Legumes Assados;</w:t>
      </w:r>
    </w:p>
    <w:p w:rsidR="00000000" w:rsidDel="00000000" w:rsidP="00000000" w:rsidRDefault="00000000" w:rsidRPr="00000000" w14:paraId="00000057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Feijoada de Frango e Salada de Alface;</w:t>
      </w:r>
    </w:p>
    <w:p w:rsidR="00000000" w:rsidDel="00000000" w:rsidP="00000000" w:rsidRDefault="00000000" w:rsidRPr="00000000" w14:paraId="00000058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Laranja com Calda de Mel e Canela;</w:t>
      </w:r>
    </w:p>
    <w:p w:rsidR="00000000" w:rsidDel="00000000" w:rsidP="00000000" w:rsidRDefault="00000000" w:rsidRPr="00000000" w14:paraId="0000005A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Água. </w:t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Ingredientes e modo de confeção:</w:t>
      </w:r>
    </w:p>
    <w:tbl>
      <w:tblPr>
        <w:tblStyle w:val="Table1"/>
        <w:tblW w:w="10606.00000000000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51"/>
        <w:gridCol w:w="2651"/>
        <w:gridCol w:w="2652"/>
        <w:gridCol w:w="2652"/>
        <w:tblGridChange w:id="0">
          <w:tblGrid>
            <w:gridCol w:w="2651"/>
            <w:gridCol w:w="2651"/>
            <w:gridCol w:w="2652"/>
            <w:gridCol w:w="2652"/>
          </w:tblGrid>
        </w:tblGridChange>
      </w:tblGrid>
      <w:tr>
        <w:trPr>
          <w:cantSplit w:val="0"/>
          <w:trHeight w:val="1110" w:hRule="atLeast"/>
          <w:tblHeader w:val="0"/>
        </w:trPr>
        <w:tc>
          <w:tcPr>
            <w:shd w:fill="9bbb59" w:val="clear"/>
          </w:tcPr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Creme de Legumes Assados </w:t>
            </w:r>
          </w:p>
        </w:tc>
        <w:tc>
          <w:tcPr>
            <w:shd w:fill="9bbb59" w:val="clear"/>
          </w:tcPr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Feijoada de Frango e Salada de Alface</w:t>
            </w:r>
          </w:p>
        </w:tc>
        <w:tc>
          <w:tcPr>
            <w:shd w:fill="9bbb59" w:val="clear"/>
          </w:tcPr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Laranja com Calda de Mel e Canela  </w:t>
            </w:r>
          </w:p>
        </w:tc>
        <w:tc>
          <w:tcPr>
            <w:shd w:fill="9bbb59" w:val="clear"/>
          </w:tcPr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Água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batata-doce (250gr)</w:t>
            </w:r>
          </w:p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courgette (400gr)</w:t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cenouras (160gr)</w:t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nabo (200gr)</w:t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½ alho francês (130gr)</w:t>
            </w:r>
          </w:p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dente de alho (6gr)</w:t>
            </w:r>
          </w:p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cebola pequena (40gr)</w:t>
            </w:r>
          </w:p>
          <w:p w:rsidR="00000000" w:rsidDel="00000000" w:rsidP="00000000" w:rsidRDefault="00000000" w:rsidRPr="00000000" w14:paraId="0000006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colheres de sopa de Azeite (20gr)</w:t>
            </w:r>
          </w:p>
          <w:p w:rsidR="00000000" w:rsidDel="00000000" w:rsidP="00000000" w:rsidRDefault="00000000" w:rsidRPr="00000000" w14:paraId="0000006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200ml água</w:t>
            </w:r>
          </w:p>
          <w:p w:rsidR="00000000" w:rsidDel="00000000" w:rsidP="00000000" w:rsidRDefault="00000000" w:rsidRPr="00000000" w14:paraId="0000006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Sal, pimenta e oregãos a gosto</w:t>
            </w:r>
          </w:p>
          <w:p w:rsidR="00000000" w:rsidDel="00000000" w:rsidP="00000000" w:rsidRDefault="00000000" w:rsidRPr="00000000" w14:paraId="0000006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½ frango (400gr)</w:t>
            </w:r>
          </w:p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¼ chouriço (70gr)</w:t>
            </w:r>
          </w:p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 cenoura (190gr)</w:t>
            </w:r>
          </w:p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 tomates (320gr)</w:t>
            </w:r>
          </w:p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dente de alho (6gr)</w:t>
            </w:r>
          </w:p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cebola pequena (40gr)</w:t>
            </w:r>
          </w:p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colher de sopa de Azeite (20gr)</w:t>
            </w:r>
          </w:p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folha de louro</w:t>
            </w:r>
          </w:p>
          <w:p w:rsidR="00000000" w:rsidDel="00000000" w:rsidP="00000000" w:rsidRDefault="00000000" w:rsidRPr="00000000" w14:paraId="0000007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Sal a gosto</w:t>
            </w:r>
          </w:p>
          <w:p w:rsidR="00000000" w:rsidDel="00000000" w:rsidP="00000000" w:rsidRDefault="00000000" w:rsidRPr="00000000" w14:paraId="0000007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Salsa a gosto</w:t>
            </w:r>
          </w:p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lata de feijão branco</w:t>
            </w:r>
          </w:p>
          <w:p w:rsidR="00000000" w:rsidDel="00000000" w:rsidP="00000000" w:rsidRDefault="00000000" w:rsidRPr="00000000" w14:paraId="0000007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alface pequena (130gr)</w:t>
            </w:r>
          </w:p>
        </w:tc>
        <w:tc>
          <w:tcPr/>
          <w:p w:rsidR="00000000" w:rsidDel="00000000" w:rsidP="00000000" w:rsidRDefault="00000000" w:rsidRPr="00000000" w14:paraId="0000007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laranjas (300gr)</w:t>
            </w:r>
          </w:p>
          <w:p w:rsidR="00000000" w:rsidDel="00000000" w:rsidP="00000000" w:rsidRDefault="00000000" w:rsidRPr="00000000" w14:paraId="0000007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colher de sopa de mel (12gr)</w:t>
            </w:r>
          </w:p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pau de canela</w:t>
            </w:r>
          </w:p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Canela em pó a gosto</w:t>
            </w:r>
          </w:p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Num tabuleiro colocar os legumes devidamente lavados e arranjados, juntamente com uma colher de azeite e sal, pimenta e oregãos.</w:t>
            </w:r>
          </w:p>
          <w:p w:rsidR="00000000" w:rsidDel="00000000" w:rsidP="00000000" w:rsidRDefault="00000000" w:rsidRPr="00000000" w14:paraId="0000008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Colocar no forno pré-aquecido a 180º, durante 20/30 minutos.</w:t>
            </w:r>
          </w:p>
          <w:p w:rsidR="00000000" w:rsidDel="00000000" w:rsidP="00000000" w:rsidRDefault="00000000" w:rsidRPr="00000000" w14:paraId="0000008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Deixar assar.</w:t>
            </w:r>
          </w:p>
          <w:p w:rsidR="00000000" w:rsidDel="00000000" w:rsidP="00000000" w:rsidRDefault="00000000" w:rsidRPr="00000000" w14:paraId="0000008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Quanto o preparado dos legumes estiver pronto, colocar numa panela com a água e deixar ferver uns minutos. </w:t>
            </w:r>
          </w:p>
          <w:p w:rsidR="00000000" w:rsidDel="00000000" w:rsidP="00000000" w:rsidRDefault="00000000" w:rsidRPr="00000000" w14:paraId="0000008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Passar o preparado com a varinha mágica.  </w:t>
            </w:r>
          </w:p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8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Após arranjar em pedaços o frango, colocar sal e reservar. </w:t>
            </w:r>
          </w:p>
          <w:p w:rsidR="00000000" w:rsidDel="00000000" w:rsidP="00000000" w:rsidRDefault="00000000" w:rsidRPr="00000000" w14:paraId="0000008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Num tacho colocar a cebola e o alho picados, com a folha de louro e o azeite. </w:t>
            </w:r>
          </w:p>
          <w:p w:rsidR="00000000" w:rsidDel="00000000" w:rsidP="00000000" w:rsidRDefault="00000000" w:rsidRPr="00000000" w14:paraId="0000008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Quando a cebola estiver translúcida, juntar o frango e deixar cozinhar. </w:t>
            </w:r>
          </w:p>
          <w:p w:rsidR="00000000" w:rsidDel="00000000" w:rsidP="00000000" w:rsidRDefault="00000000" w:rsidRPr="00000000" w14:paraId="0000008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Adicione o chouriço às rodelas. </w:t>
            </w:r>
          </w:p>
          <w:p w:rsidR="00000000" w:rsidDel="00000000" w:rsidP="00000000" w:rsidRDefault="00000000" w:rsidRPr="00000000" w14:paraId="0000009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Descascar as cenouras e cortar as rodelas. </w:t>
            </w:r>
          </w:p>
          <w:p w:rsidR="00000000" w:rsidDel="00000000" w:rsidP="00000000" w:rsidRDefault="00000000" w:rsidRPr="00000000" w14:paraId="0000009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Tirar a pele e as sementes ao tomate e cortar aos cubos. </w:t>
            </w:r>
          </w:p>
          <w:p w:rsidR="00000000" w:rsidDel="00000000" w:rsidP="00000000" w:rsidRDefault="00000000" w:rsidRPr="00000000" w14:paraId="0000009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Juntar no tacho. </w:t>
            </w:r>
          </w:p>
          <w:p w:rsidR="00000000" w:rsidDel="00000000" w:rsidP="00000000" w:rsidRDefault="00000000" w:rsidRPr="00000000" w14:paraId="0000009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Deixar cozinhar uns minutos e depois adicionar o feijão e água. </w:t>
            </w:r>
          </w:p>
          <w:p w:rsidR="00000000" w:rsidDel="00000000" w:rsidP="00000000" w:rsidRDefault="00000000" w:rsidRPr="00000000" w14:paraId="0000009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Quase no final, colocar a salsa picada a gosto. </w:t>
            </w:r>
          </w:p>
          <w:p w:rsidR="00000000" w:rsidDel="00000000" w:rsidP="00000000" w:rsidRDefault="00000000" w:rsidRPr="00000000" w14:paraId="00000095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Por fim, lavamos a alface e cortamos em chiffonade. </w:t>
            </w:r>
          </w:p>
          <w:p w:rsidR="00000000" w:rsidDel="00000000" w:rsidP="00000000" w:rsidRDefault="00000000" w:rsidRPr="00000000" w14:paraId="00000096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Retirar a casca de forma grosseira às laranjas. </w:t>
            </w:r>
          </w:p>
          <w:p w:rsidR="00000000" w:rsidDel="00000000" w:rsidP="00000000" w:rsidRDefault="00000000" w:rsidRPr="00000000" w14:paraId="0000009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Cortar em fatias grossas. </w:t>
            </w:r>
          </w:p>
          <w:p w:rsidR="00000000" w:rsidDel="00000000" w:rsidP="00000000" w:rsidRDefault="00000000" w:rsidRPr="00000000" w14:paraId="0000009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Numa frigideira, colocar o mel e o pau de canela. </w:t>
            </w:r>
          </w:p>
          <w:p w:rsidR="00000000" w:rsidDel="00000000" w:rsidP="00000000" w:rsidRDefault="00000000" w:rsidRPr="00000000" w14:paraId="0000009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Deixar cozinhar uns minutos para o pau de canela libertar sabor. </w:t>
            </w:r>
          </w:p>
          <w:p w:rsidR="00000000" w:rsidDel="00000000" w:rsidP="00000000" w:rsidRDefault="00000000" w:rsidRPr="00000000" w14:paraId="0000009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Colocar as rodelas de laranja 2 minutos nesta calda. </w:t>
            </w:r>
          </w:p>
          <w:p w:rsidR="00000000" w:rsidDel="00000000" w:rsidP="00000000" w:rsidRDefault="00000000" w:rsidRPr="00000000" w14:paraId="0000009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Servir com canela em pó a gosto. </w:t>
            </w:r>
          </w:p>
          <w:p w:rsidR="00000000" w:rsidDel="00000000" w:rsidP="00000000" w:rsidRDefault="00000000" w:rsidRPr="00000000" w14:paraId="0000009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A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Valor energético da Ementa e Custo Total</w:t>
      </w:r>
    </w:p>
    <w:tbl>
      <w:tblPr>
        <w:tblStyle w:val="Table2"/>
        <w:tblW w:w="107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35"/>
        <w:gridCol w:w="2977"/>
        <w:gridCol w:w="2977"/>
        <w:gridCol w:w="1275"/>
        <w:gridCol w:w="1276"/>
        <w:tblGridChange w:id="0">
          <w:tblGrid>
            <w:gridCol w:w="2235"/>
            <w:gridCol w:w="2977"/>
            <w:gridCol w:w="2977"/>
            <w:gridCol w:w="1275"/>
            <w:gridCol w:w="1276"/>
          </w:tblGrid>
        </w:tblGridChange>
      </w:tblGrid>
      <w:tr>
        <w:trPr>
          <w:cantSplit w:val="0"/>
          <w:tblHeader w:val="0"/>
        </w:trPr>
        <w:tc>
          <w:tcPr>
            <w:shd w:fill="9bbb59" w:val="clear"/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Arial" w:cs="Arial" w:eastAsia="Arial" w:hAnsi="Arial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Pratos</w:t>
            </w:r>
          </w:p>
        </w:tc>
        <w:tc>
          <w:tcPr>
            <w:shd w:fill="9bbb59" w:val="clear"/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Dose por pessoa</w:t>
            </w:r>
          </w:p>
        </w:tc>
        <w:tc>
          <w:tcPr>
            <w:shd w:fill="9bbb59" w:val="clear"/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Total – 2 pessoas</w:t>
            </w:r>
          </w:p>
        </w:tc>
        <w:tc>
          <w:tcPr>
            <w:shd w:fill="9bbb59" w:val="clear"/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Custo por pessoa</w:t>
            </w:r>
          </w:p>
        </w:tc>
        <w:tc>
          <w:tcPr>
            <w:shd w:fill="9bbb59" w:val="clear"/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Custo total</w:t>
            </w:r>
          </w:p>
          <w:p w:rsidR="00000000" w:rsidDel="00000000" w:rsidP="00000000" w:rsidRDefault="00000000" w:rsidRPr="00000000" w14:paraId="000000A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pessoas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Creme de Legumes Assados</w:t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200g</w:t>
            </w:r>
          </w:p>
          <w:p w:rsidR="00000000" w:rsidDel="00000000" w:rsidP="00000000" w:rsidRDefault="00000000" w:rsidRPr="00000000" w14:paraId="000000A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52kcal</w:t>
            </w:r>
          </w:p>
          <w:p w:rsidR="00000000" w:rsidDel="00000000" w:rsidP="00000000" w:rsidRDefault="00000000" w:rsidRPr="00000000" w14:paraId="000000A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Proteínas – 2.1g</w:t>
            </w:r>
          </w:p>
          <w:p w:rsidR="00000000" w:rsidDel="00000000" w:rsidP="00000000" w:rsidRDefault="00000000" w:rsidRPr="00000000" w14:paraId="000000B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Lípidos –0.7g</w:t>
            </w:r>
          </w:p>
          <w:p w:rsidR="00000000" w:rsidDel="00000000" w:rsidP="00000000" w:rsidRDefault="00000000" w:rsidRPr="00000000" w14:paraId="000000B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Hidratos de Carbono – 2.8g</w:t>
            </w:r>
          </w:p>
        </w:tc>
        <w:tc>
          <w:tcPr/>
          <w:p w:rsidR="00000000" w:rsidDel="00000000" w:rsidP="00000000" w:rsidRDefault="00000000" w:rsidRPr="00000000" w14:paraId="000000B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400g</w:t>
            </w:r>
          </w:p>
          <w:p w:rsidR="00000000" w:rsidDel="00000000" w:rsidP="00000000" w:rsidRDefault="00000000" w:rsidRPr="00000000" w14:paraId="000000B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104kcal</w:t>
            </w:r>
          </w:p>
          <w:p w:rsidR="00000000" w:rsidDel="00000000" w:rsidP="00000000" w:rsidRDefault="00000000" w:rsidRPr="00000000" w14:paraId="000000B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Proteínas – 4.2g</w:t>
            </w:r>
          </w:p>
          <w:p w:rsidR="00000000" w:rsidDel="00000000" w:rsidP="00000000" w:rsidRDefault="00000000" w:rsidRPr="00000000" w14:paraId="000000B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Lípidos – 1.4g</w:t>
            </w:r>
          </w:p>
          <w:p w:rsidR="00000000" w:rsidDel="00000000" w:rsidP="00000000" w:rsidRDefault="00000000" w:rsidRPr="00000000" w14:paraId="000000B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Hidratos de Carbono – 5.6g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1.08 euros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2.16 euros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Feijoada de Frango e Salada de Alface</w:t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200g</w:t>
            </w:r>
          </w:p>
          <w:p w:rsidR="00000000" w:rsidDel="00000000" w:rsidP="00000000" w:rsidRDefault="00000000" w:rsidRPr="00000000" w14:paraId="000000B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445kcal</w:t>
            </w:r>
          </w:p>
          <w:p w:rsidR="00000000" w:rsidDel="00000000" w:rsidP="00000000" w:rsidRDefault="00000000" w:rsidRPr="00000000" w14:paraId="000000C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Proteínas – 29g</w:t>
            </w:r>
          </w:p>
          <w:p w:rsidR="00000000" w:rsidDel="00000000" w:rsidP="00000000" w:rsidRDefault="00000000" w:rsidRPr="00000000" w14:paraId="000000C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Lípidos – 10g</w:t>
            </w:r>
          </w:p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Hidratos de Carbono – 28.43g</w:t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400g</w:t>
            </w:r>
          </w:p>
          <w:p w:rsidR="00000000" w:rsidDel="00000000" w:rsidP="00000000" w:rsidRDefault="00000000" w:rsidRPr="00000000" w14:paraId="000000C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890kcal</w:t>
            </w:r>
          </w:p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Proteínas – 58g</w:t>
            </w:r>
          </w:p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Lípidos – 20g</w:t>
            </w:r>
          </w:p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Hidratos de Carbono – 56.86g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2.15 euros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4.30 euros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Laranja com Calda de Mel e Canela</w:t>
            </w:r>
          </w:p>
        </w:tc>
        <w:tc>
          <w:tcPr/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150g</w:t>
            </w:r>
          </w:p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195kcal</w:t>
            </w:r>
          </w:p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Proteínas – 2.5g</w:t>
            </w:r>
          </w:p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Lípidos – 0.6g</w:t>
            </w:r>
          </w:p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Hidratos de Carbono – 15.46g</w:t>
            </w:r>
          </w:p>
        </w:tc>
        <w:tc>
          <w:tcPr/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300g</w:t>
            </w:r>
          </w:p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390cal</w:t>
            </w:r>
          </w:p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Proteínas – 5g</w:t>
            </w:r>
          </w:p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Lípidos – 1.2g</w:t>
            </w:r>
          </w:p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Hidratos de Carbono – 30.92g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0.77 euros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1.54 euros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Água 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E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E1">
            <w:pPr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Total: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4.00 euros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8.00 euros</w:t>
            </w:r>
          </w:p>
        </w:tc>
      </w:tr>
    </w:tbl>
    <w:p w:rsidR="00000000" w:rsidDel="00000000" w:rsidP="00000000" w:rsidRDefault="00000000" w:rsidRPr="00000000" w14:paraId="000000E4">
      <w:pPr>
        <w:jc w:val="right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Tabela elaborada com base na Tabela da Composição de alimentos do Instituto Nacional de Saúde Doutor Ricardo Jorge e as capitações recomendadas para as Cantinas Escolares da DGESTE e os custos foram calculados com base nos preços do Pingo Doce Online</w:t>
      </w:r>
    </w:p>
    <w:p w:rsidR="00000000" w:rsidDel="00000000" w:rsidP="00000000" w:rsidRDefault="00000000" w:rsidRPr="00000000" w14:paraId="000000E5">
      <w:pPr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Aspetos de Sustentabilidade ambiental considerados</w:t>
      </w:r>
    </w:p>
    <w:p w:rsidR="00000000" w:rsidDel="00000000" w:rsidP="00000000" w:rsidRDefault="00000000" w:rsidRPr="00000000" w14:paraId="000000E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ementa escolhida permite:</w:t>
      </w:r>
    </w:p>
    <w:p w:rsidR="00000000" w:rsidDel="00000000" w:rsidP="00000000" w:rsidRDefault="00000000" w:rsidRPr="00000000" w14:paraId="000000E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Repensar – repensar em receitas tradicionais e dar um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twist</w:t>
      </w:r>
      <w:r w:rsidDel="00000000" w:rsidR="00000000" w:rsidRPr="00000000">
        <w:rPr>
          <w:rFonts w:ascii="Arial" w:cs="Arial" w:eastAsia="Arial" w:hAnsi="Arial"/>
          <w:rtl w:val="0"/>
        </w:rPr>
        <w:t xml:space="preserve"> para tornar mais saudáveis e apetecíveis.</w:t>
      </w:r>
    </w:p>
    <w:p w:rsidR="00000000" w:rsidDel="00000000" w:rsidP="00000000" w:rsidRDefault="00000000" w:rsidRPr="00000000" w14:paraId="000000E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Recusar – legumes e fruta comprados a granel, recusando assim embalagens e sacos de plástico.</w:t>
      </w:r>
    </w:p>
    <w:p w:rsidR="00000000" w:rsidDel="00000000" w:rsidP="00000000" w:rsidRDefault="00000000" w:rsidRPr="00000000" w14:paraId="000000E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Reciclar – todas as cascas de vegetais foram colocadas no compostor da horta pedagógica da escola.</w:t>
      </w:r>
    </w:p>
    <w:p w:rsidR="00000000" w:rsidDel="00000000" w:rsidP="00000000" w:rsidRDefault="00000000" w:rsidRPr="00000000" w14:paraId="000000E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Reduzir – comer mais produtos de origem vegetal, em detrimento do peixe e da carne, pois poupa energia e recursos naturais, como por exemplo, a água.  </w:t>
      </w:r>
    </w:p>
    <w:p w:rsidR="00000000" w:rsidDel="00000000" w:rsidP="00000000" w:rsidRDefault="00000000" w:rsidRPr="00000000" w14:paraId="000000EE">
      <w:pPr>
        <w:jc w:val="both"/>
        <w:rPr>
          <w:rFonts w:ascii="Open Sans" w:cs="Open Sans" w:eastAsia="Open Sans" w:hAnsi="Open Sans"/>
          <w:color w:val="666666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Reutilizar - reutilizar alimentos, por exemplo, legumes que sobram do prato principal para colocar na sopa.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both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Envolvimento da Comunidade</w:t>
      </w:r>
    </w:p>
    <w:p w:rsidR="00000000" w:rsidDel="00000000" w:rsidP="00000000" w:rsidRDefault="00000000" w:rsidRPr="00000000" w14:paraId="000000F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ementa vencedora foi elaborada por alunos da turma de Restauração de 1º ano CEF, mas contou com a participação das restantes turmas, nas pesquisas e reflexão de grupo sobre o tema; assim como a colaboração dos professores das áreas técnicas, com a transmissão de conteúdos essenciais e no acompanhamento de todo este projeto tanto a nível teórico, como na parte prática; e, do pessoal não docente, nas idas à horta e na sua ajuda preciosa para manter as nossas salas em condições de higiene e segurança para a confeção desta ementa. </w:t>
      </w:r>
    </w:p>
    <w:p w:rsidR="00000000" w:rsidDel="00000000" w:rsidP="00000000" w:rsidRDefault="00000000" w:rsidRPr="00000000" w14:paraId="000000F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Os professores Christine Iglésias e Francisco Torrão orientaram os alunos na confeção dos diferentes elementos da ementa, cujos ingredientes foram na sua maioria contribuições da horta da nossa escola e das hortas dos pais, tios e avós, e até mesmo de vizinhos. </w:t>
      </w:r>
    </w:p>
    <w:p w:rsidR="00000000" w:rsidDel="00000000" w:rsidP="00000000" w:rsidRDefault="00000000" w:rsidRPr="00000000" w14:paraId="000000F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Registo Fotográfico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310063" cy="3217110"/>
            <wp:effectExtent b="0" l="0" r="0" t="0"/>
            <wp:docPr id="2106130551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3217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Foto 1 - Mise-en-Place dos Ingredientes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066015" cy="3049705"/>
            <wp:effectExtent b="0" l="0" r="0" t="0"/>
            <wp:docPr descr="Uma imagem com ar livre, vestuário, pessoa, relva&#10;&#10;Descrição gerada automaticamente" id="2106130557" name="image6.jpg"/>
            <a:graphic>
              <a:graphicData uri="http://schemas.openxmlformats.org/drawingml/2006/picture">
                <pic:pic>
                  <pic:nvPicPr>
                    <pic:cNvPr descr="Uma imagem com ar livre, vestuário, pessoa, relva&#10;&#10;Descrição gerada automaticamente" id="0" name="image6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6015" cy="3049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Foto 2 – Ida à horta para colher ingredientes para a nossa ementa.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919663" cy="3672126"/>
            <wp:effectExtent b="0" l="0" r="0" t="0"/>
            <wp:docPr id="2106130563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9663" cy="36721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Foto 3 - Preparação dos legumes para a sopa.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719638" cy="3522824"/>
            <wp:effectExtent b="0" l="0" r="0" t="0"/>
            <wp:docPr id="2106130550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9638" cy="35228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Foto 4 - Preparação da sopa.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691063" cy="3590925"/>
            <wp:effectExtent b="0" l="0" r="0" t="0"/>
            <wp:docPr id="2106130552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1063" cy="3590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Foto 5 – Resultado final da sopa.</w:t>
      </w:r>
    </w:p>
    <w:p w:rsidR="00000000" w:rsidDel="00000000" w:rsidP="00000000" w:rsidRDefault="00000000" w:rsidRPr="00000000" w14:paraId="000000F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983147" cy="3719513"/>
            <wp:effectExtent b="0" l="0" r="0" t="0"/>
            <wp:docPr id="2106130562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3147" cy="3719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Foto 6 – Preparação dos legumes para a feijoada. </w:t>
      </w:r>
    </w:p>
    <w:p w:rsidR="00000000" w:rsidDel="00000000" w:rsidP="00000000" w:rsidRDefault="00000000" w:rsidRPr="00000000" w14:paraId="0000010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005138" cy="4030420"/>
            <wp:effectExtent b="0" l="0" r="0" t="0"/>
            <wp:docPr id="2106130554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4030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Foto 7 – Proteína a ser preparada.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184485" cy="4262438"/>
            <wp:effectExtent b="0" l="0" r="0" t="0"/>
            <wp:docPr id="2106130558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4485" cy="4262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Foto 8 – Todos os ingredientes a cozinhar.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243263" cy="4562475"/>
            <wp:effectExtent b="0" l="0" r="0" t="0"/>
            <wp:docPr id="2106130559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3263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Foto 9 – Resultado final do prato principal.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280420" cy="4386263"/>
            <wp:effectExtent b="0" l="0" r="0" t="0"/>
            <wp:docPr id="2106130549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0420" cy="4386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Foto 10 – Preparar a laranja para a sobremesa. </w:t>
      </w:r>
    </w:p>
    <w:p w:rsidR="00000000" w:rsidDel="00000000" w:rsidP="00000000" w:rsidRDefault="00000000" w:rsidRPr="00000000" w14:paraId="0000010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300413" cy="3876675"/>
            <wp:effectExtent b="0" l="0" r="0" t="0"/>
            <wp:docPr id="2106130564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0413" cy="3876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Foto 11 – Adicionar a laranja à calda. </w:t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/>
        <w:drawing>
          <wp:inline distB="114300" distT="114300" distL="114300" distR="114300">
            <wp:extent cx="4893821" cy="3652838"/>
            <wp:effectExtent b="0" l="0" r="0" t="0"/>
            <wp:docPr id="2106130555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3821" cy="3652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Foto 12 – Resultado final da sobremesa. </w:t>
      </w:r>
    </w:p>
    <w:p w:rsidR="00000000" w:rsidDel="00000000" w:rsidP="00000000" w:rsidRDefault="00000000" w:rsidRPr="00000000" w14:paraId="0000011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3714750" cy="4670326"/>
            <wp:effectExtent b="0" l="0" r="0" t="0"/>
            <wp:docPr id="2106130556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670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Foto 13 – Ementa servida. </w:t>
      </w:r>
    </w:p>
    <w:p w:rsidR="00000000" w:rsidDel="00000000" w:rsidP="00000000" w:rsidRDefault="00000000" w:rsidRPr="00000000" w14:paraId="0000011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263385" cy="3199372"/>
            <wp:effectExtent b="0" l="0" r="0" t="0"/>
            <wp:docPr descr="Uma imagem com pessoa, vestuário, ar livre, Utensílios de cozinha e pastelaria&#10;&#10;Descrição gerada automaticamente" id="2106130565" name="image7.jpg"/>
            <a:graphic>
              <a:graphicData uri="http://schemas.openxmlformats.org/drawingml/2006/picture">
                <pic:pic>
                  <pic:nvPicPr>
                    <pic:cNvPr descr="Uma imagem com pessoa, vestuário, ar livre, Utensílios de cozinha e pastelaria&#10;&#10;Descrição gerada automaticamente" id="0" name="image7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3385" cy="3199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Foto 14 – Cascas no compostor = desperdício 0.  </w:t>
      </w:r>
    </w:p>
    <w:p w:rsidR="00000000" w:rsidDel="00000000" w:rsidP="00000000" w:rsidRDefault="00000000" w:rsidRPr="00000000" w14:paraId="0000011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Arial Black">
    <w:embedRegular w:fontKey="{00000000-0000-0000-0000-000000000000}" r:id="rId1" w:subsetted="0"/>
  </w:font>
  <w:font w:name="Open Sa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Tipodeletrapredefinidodopargraf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 w:val="1"/>
    <w:unhideWhenUsed w:val="1"/>
    <w:rsid w:val="00E727E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arter" w:customStyle="1">
    <w:name w:val="Texto de balão Caráter"/>
    <w:basedOn w:val="Tipodeletrapredefinidodopargrafo"/>
    <w:link w:val="Textodebalo"/>
    <w:uiPriority w:val="99"/>
    <w:semiHidden w:val="1"/>
    <w:rsid w:val="00E727EE"/>
    <w:rPr>
      <w:rFonts w:ascii="Tahoma" w:cs="Tahoma" w:hAnsi="Tahoma"/>
      <w:sz w:val="16"/>
      <w:szCs w:val="16"/>
    </w:rPr>
  </w:style>
  <w:style w:type="paragraph" w:styleId="PargrafodaLista">
    <w:name w:val="List Paragraph"/>
    <w:basedOn w:val="Normal"/>
    <w:uiPriority w:val="34"/>
    <w:qFormat w:val="1"/>
    <w:rsid w:val="00E727EE"/>
    <w:pPr>
      <w:ind w:left="720"/>
      <w:contextualSpacing w:val="1"/>
    </w:pPr>
  </w:style>
  <w:style w:type="table" w:styleId="TabelacomGrelha">
    <w:name w:val="Table Grid"/>
    <w:basedOn w:val="Tabelanormal"/>
    <w:uiPriority w:val="59"/>
    <w:rsid w:val="006D2B3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wprm-recipe-ingredient-amount" w:customStyle="1">
    <w:name w:val="wprm-recipe-ingredient-amount"/>
    <w:basedOn w:val="Tipodeletrapredefinidodopargrafo"/>
    <w:rsid w:val="0099409E"/>
  </w:style>
  <w:style w:type="character" w:styleId="wprm-recipe-ingredient-unit" w:customStyle="1">
    <w:name w:val="wprm-recipe-ingredient-unit"/>
    <w:basedOn w:val="Tipodeletrapredefinidodopargrafo"/>
    <w:rsid w:val="0099409E"/>
  </w:style>
  <w:style w:type="character" w:styleId="wprm-recipe-ingredient-name" w:customStyle="1">
    <w:name w:val="wprm-recipe-ingredient-name"/>
    <w:basedOn w:val="Tipodeletrapredefinidodopargrafo"/>
    <w:rsid w:val="0099409E"/>
  </w:style>
  <w:style w:type="character" w:styleId="nfase">
    <w:name w:val="Emphasis"/>
    <w:basedOn w:val="Tipodeletrapredefinidodopargrafo"/>
    <w:uiPriority w:val="20"/>
    <w:qFormat w:val="1"/>
    <w:rsid w:val="0099409E"/>
    <w:rPr>
      <w:i w:val="1"/>
      <w:iCs w:val="1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EB006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jpg"/><Relationship Id="rId22" Type="http://schemas.openxmlformats.org/officeDocument/2006/relationships/image" Target="media/image28.jpg"/><Relationship Id="rId21" Type="http://schemas.openxmlformats.org/officeDocument/2006/relationships/image" Target="media/image25.jpg"/><Relationship Id="rId24" Type="http://schemas.openxmlformats.org/officeDocument/2006/relationships/image" Target="media/image19.jpg"/><Relationship Id="rId23" Type="http://schemas.openxmlformats.org/officeDocument/2006/relationships/image" Target="media/image2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26.jpg"/><Relationship Id="rId25" Type="http://schemas.openxmlformats.org/officeDocument/2006/relationships/image" Target="media/image22.jpg"/><Relationship Id="rId28" Type="http://schemas.openxmlformats.org/officeDocument/2006/relationships/image" Target="media/image23.jpg"/><Relationship Id="rId27" Type="http://schemas.openxmlformats.org/officeDocument/2006/relationships/image" Target="media/image17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4.jpg"/><Relationship Id="rId7" Type="http://schemas.openxmlformats.org/officeDocument/2006/relationships/image" Target="media/image15.png"/><Relationship Id="rId8" Type="http://schemas.openxmlformats.org/officeDocument/2006/relationships/image" Target="media/image11.png"/><Relationship Id="rId30" Type="http://schemas.openxmlformats.org/officeDocument/2006/relationships/image" Target="media/image7.jpg"/><Relationship Id="rId11" Type="http://schemas.openxmlformats.org/officeDocument/2006/relationships/image" Target="media/image3.png"/><Relationship Id="rId10" Type="http://schemas.openxmlformats.org/officeDocument/2006/relationships/image" Target="media/image8.png"/><Relationship Id="rId13" Type="http://schemas.openxmlformats.org/officeDocument/2006/relationships/image" Target="media/image4.jpg"/><Relationship Id="rId12" Type="http://schemas.openxmlformats.org/officeDocument/2006/relationships/image" Target="media/image5.jpg"/><Relationship Id="rId15" Type="http://schemas.openxmlformats.org/officeDocument/2006/relationships/image" Target="media/image2.png"/><Relationship Id="rId14" Type="http://schemas.openxmlformats.org/officeDocument/2006/relationships/image" Target="media/image16.jpg"/><Relationship Id="rId17" Type="http://schemas.openxmlformats.org/officeDocument/2006/relationships/hyperlink" Target="https://www.publico.pt/2008/12/02/jornal/cada-portugues-come-em-media-por-ano-30-quilos--de-frango-o-recorde-da-uniao-europeia-286427" TargetMode="External"/><Relationship Id="rId16" Type="http://schemas.openxmlformats.org/officeDocument/2006/relationships/image" Target="media/image1.png"/><Relationship Id="rId19" Type="http://schemas.openxmlformats.org/officeDocument/2006/relationships/image" Target="media/image6.jpg"/><Relationship Id="rId18" Type="http://schemas.openxmlformats.org/officeDocument/2006/relationships/image" Target="media/image2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Relationship Id="rId2" Type="http://schemas.openxmlformats.org/officeDocument/2006/relationships/font" Target="fonts/OpenSans-regular.ttf"/><Relationship Id="rId3" Type="http://schemas.openxmlformats.org/officeDocument/2006/relationships/font" Target="fonts/OpenSans-bold.ttf"/><Relationship Id="rId4" Type="http://schemas.openxmlformats.org/officeDocument/2006/relationships/font" Target="fonts/OpenSans-italic.ttf"/><Relationship Id="rId5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ydkpN3EQjMgb9eBz2rKSEKUDaw==">CgMxLjAyCGguZ2pkZ3hzMgloLjMwajB6bGwyCWguMWZvYjl0ZTIJaC4zem55c2g3OAByITF1eDYwOTAyLUEta2FQUC1NWVV4UTVaNFlWUzNqOE4yZg==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2023-02-14T11:15:00Z</dcterms:created>
  <dc:creator>Andreia Ribeiro</dc:creator>
</cp:coreProperties>
</file>