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8FF5" w14:textId="3C919C87" w:rsidR="00E45AB9" w:rsidRDefault="00E45AB9" w:rsidP="00E45AB9">
      <w:pPr>
        <w:pStyle w:val="NormalWeb"/>
        <w:rPr>
          <w:rStyle w:val="Forte"/>
          <w:sz w:val="20"/>
          <w:szCs w:val="20"/>
        </w:rPr>
      </w:pPr>
      <w:r>
        <w:rPr>
          <w:rStyle w:val="Forte"/>
          <w:sz w:val="20"/>
          <w:szCs w:val="20"/>
        </w:rPr>
        <w:t>Grupo 3:</w:t>
      </w:r>
    </w:p>
    <w:p w14:paraId="551B1A1A" w14:textId="0F921E7E" w:rsidR="00E45AB9" w:rsidRPr="00E45AB9" w:rsidRDefault="00E45AB9" w:rsidP="00E45AB9">
      <w:pPr>
        <w:pStyle w:val="NormalWeb"/>
        <w:rPr>
          <w:rStyle w:val="Forte"/>
          <w:b w:val="0"/>
          <w:bCs w:val="0"/>
          <w:sz w:val="20"/>
          <w:szCs w:val="20"/>
        </w:rPr>
      </w:pPr>
      <w:r w:rsidRPr="00E45AB9">
        <w:rPr>
          <w:rStyle w:val="Forte"/>
          <w:b w:val="0"/>
          <w:bCs w:val="0"/>
          <w:sz w:val="20"/>
          <w:szCs w:val="20"/>
        </w:rPr>
        <w:t>No âmbito do desafio da Brigada da Cantina realizado pelo 12B foram colocadas algumas questões à chefe das funcionárias da cantina.</w:t>
      </w:r>
    </w:p>
    <w:p w14:paraId="28A591BB" w14:textId="12F90B3A" w:rsidR="00E45AB9" w:rsidRPr="00E45AB9" w:rsidRDefault="00E45AB9" w:rsidP="00E45AB9">
      <w:pPr>
        <w:pStyle w:val="NormalWeb"/>
        <w:rPr>
          <w:sz w:val="20"/>
          <w:szCs w:val="20"/>
        </w:rPr>
      </w:pPr>
      <w:r w:rsidRPr="00E45AB9">
        <w:rPr>
          <w:rStyle w:val="Forte"/>
          <w:b w:val="0"/>
          <w:bCs w:val="0"/>
          <w:sz w:val="20"/>
          <w:szCs w:val="20"/>
        </w:rPr>
        <w:t>1-</w:t>
      </w:r>
      <w:r>
        <w:rPr>
          <w:rStyle w:val="Forte"/>
          <w:sz w:val="20"/>
          <w:szCs w:val="20"/>
        </w:rPr>
        <w:t xml:space="preserve"> </w:t>
      </w:r>
      <w:r w:rsidRPr="00E45AB9">
        <w:rPr>
          <w:rStyle w:val="Forte"/>
          <w:sz w:val="20"/>
          <w:szCs w:val="20"/>
        </w:rPr>
        <w:t>Existem hábitos de compostagem entre os alimentos crus e os alimentos cozinhados?</w:t>
      </w:r>
      <w:r w:rsidRPr="00E45AB9">
        <w:rPr>
          <w:sz w:val="20"/>
          <w:szCs w:val="20"/>
        </w:rPr>
        <w:br/>
        <w:t>Após a observação realizada, concluiu-se que não existem práticas de compostagem relativamente aos resíduos alimentares, quer de alimentos crus, quer de alimentos cozinhados.</w:t>
      </w:r>
    </w:p>
    <w:p w14:paraId="72D48487" w14:textId="7941CF84" w:rsidR="00E45AB9" w:rsidRPr="00E45AB9" w:rsidRDefault="00E45AB9" w:rsidP="00E45AB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2- </w:t>
      </w:r>
      <w:r w:rsidRPr="00E45AB9">
        <w:rPr>
          <w:rStyle w:val="Forte"/>
          <w:sz w:val="20"/>
          <w:szCs w:val="20"/>
        </w:rPr>
        <w:t>Qual o destino dos restos e sobras das refeições e da preparação dos alimentos?</w:t>
      </w:r>
      <w:r w:rsidRPr="00E45AB9">
        <w:rPr>
          <w:sz w:val="20"/>
          <w:szCs w:val="20"/>
        </w:rPr>
        <w:br/>
        <w:t>Verificou-se que os restos e sobras das refeições, bem como os resíduos resultantes da preparação dos alimentos, são encaminhados para o lixo orgânico.</w:t>
      </w:r>
    </w:p>
    <w:p w14:paraId="5DED27D3" w14:textId="1CF58CC7" w:rsidR="00E45AB9" w:rsidRPr="00E45AB9" w:rsidRDefault="00E45AB9" w:rsidP="00E45AB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3</w:t>
      </w:r>
      <w:proofErr w:type="gramStart"/>
      <w:r>
        <w:rPr>
          <w:sz w:val="20"/>
          <w:szCs w:val="20"/>
        </w:rPr>
        <w:t xml:space="preserve">- </w:t>
      </w:r>
      <w:r w:rsidRPr="00E45AB9">
        <w:rPr>
          <w:sz w:val="20"/>
          <w:szCs w:val="20"/>
        </w:rPr>
        <w:t xml:space="preserve"> </w:t>
      </w:r>
      <w:r w:rsidRPr="00E45AB9">
        <w:rPr>
          <w:rStyle w:val="Forte"/>
          <w:sz w:val="20"/>
          <w:szCs w:val="20"/>
        </w:rPr>
        <w:t>É</w:t>
      </w:r>
      <w:proofErr w:type="gramEnd"/>
      <w:r w:rsidRPr="00E45AB9">
        <w:rPr>
          <w:rStyle w:val="Forte"/>
          <w:sz w:val="20"/>
          <w:szCs w:val="20"/>
        </w:rPr>
        <w:t xml:space="preserve"> feita a separação dos resíduos?</w:t>
      </w:r>
      <w:r w:rsidRPr="00E45AB9">
        <w:rPr>
          <w:sz w:val="20"/>
          <w:szCs w:val="20"/>
        </w:rPr>
        <w:br/>
        <w:t>Após a observação realizada, concluiu-se que é efetuada a separação das embalagens de papel, as quais são colocadas no ecoponto azul, enquanto os restantes resíduos são encaminhados para o lixo comum.</w:t>
      </w:r>
    </w:p>
    <w:p w14:paraId="193D498D" w14:textId="77777777" w:rsidR="00DC3795" w:rsidRDefault="00DC3795"/>
    <w:sectPr w:rsidR="00DC3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E539" w14:textId="77777777" w:rsidR="003C5C87" w:rsidRDefault="003C5C87" w:rsidP="00E45AB9">
      <w:pPr>
        <w:spacing w:after="0" w:line="240" w:lineRule="auto"/>
      </w:pPr>
      <w:r>
        <w:separator/>
      </w:r>
    </w:p>
  </w:endnote>
  <w:endnote w:type="continuationSeparator" w:id="0">
    <w:p w14:paraId="58E3A5EB" w14:textId="77777777" w:rsidR="003C5C87" w:rsidRDefault="003C5C87" w:rsidP="00E4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1558" w14:textId="77777777" w:rsidR="003C5C87" w:rsidRDefault="003C5C87" w:rsidP="00E45AB9">
      <w:pPr>
        <w:spacing w:after="0" w:line="240" w:lineRule="auto"/>
      </w:pPr>
      <w:r>
        <w:separator/>
      </w:r>
    </w:p>
  </w:footnote>
  <w:footnote w:type="continuationSeparator" w:id="0">
    <w:p w14:paraId="2F608749" w14:textId="77777777" w:rsidR="003C5C87" w:rsidRDefault="003C5C87" w:rsidP="00E4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7ACA" w14:textId="4E04CD41" w:rsidR="00E45AB9" w:rsidRPr="00E45AB9" w:rsidRDefault="00E45AB9" w:rsidP="00E45AB9">
    <w:pPr>
      <w:pStyle w:val="Cabealho"/>
      <w:jc w:val="center"/>
      <w:rPr>
        <w:sz w:val="28"/>
        <w:szCs w:val="28"/>
      </w:rPr>
    </w:pPr>
    <w:r w:rsidRPr="00E45AB9">
      <w:rPr>
        <w:sz w:val="28"/>
        <w:szCs w:val="28"/>
      </w:rPr>
      <w:t>Relatório da Brigada da Cantina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B9"/>
    <w:rsid w:val="003C5C87"/>
    <w:rsid w:val="00DC3795"/>
    <w:rsid w:val="00E4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1BE7"/>
  <w15:chartTrackingRefBased/>
  <w15:docId w15:val="{2D0B0550-2A66-41EF-9146-636BA061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45AB9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E45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5AB9"/>
  </w:style>
  <w:style w:type="paragraph" w:styleId="Rodap">
    <w:name w:val="footer"/>
    <w:basedOn w:val="Normal"/>
    <w:link w:val="RodapCarter"/>
    <w:uiPriority w:val="99"/>
    <w:unhideWhenUsed/>
    <w:rsid w:val="00E45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</cp:revision>
  <dcterms:created xsi:type="dcterms:W3CDTF">2026-05-13T07:55:00Z</dcterms:created>
  <dcterms:modified xsi:type="dcterms:W3CDTF">2026-05-13T08:02:00Z</dcterms:modified>
</cp:coreProperties>
</file>